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06" w:rsidRDefault="002E59A5" w:rsidP="00BB4D9D">
      <w:pPr>
        <w:autoSpaceDE w:val="0"/>
        <w:autoSpaceDN w:val="0"/>
        <w:spacing w:afterLines="50" w:line="360" w:lineRule="auto"/>
        <w:jc w:val="center"/>
        <w:rPr>
          <w:rFonts w:eastAsia="黑体" w:cs="宋体"/>
          <w:bCs/>
          <w:sz w:val="30"/>
          <w:szCs w:val="30"/>
        </w:rPr>
      </w:pPr>
      <w:r>
        <w:rPr>
          <w:rFonts w:eastAsia="黑体" w:cs="宋体" w:hint="eastAsia"/>
          <w:bCs/>
          <w:sz w:val="30"/>
          <w:szCs w:val="30"/>
        </w:rPr>
        <w:t>齐鲁医学部研究生教育</w:t>
      </w:r>
      <w:r>
        <w:rPr>
          <w:rFonts w:eastAsia="黑体" w:cs="宋体" w:hint="eastAsia"/>
          <w:bCs/>
          <w:sz w:val="30"/>
          <w:szCs w:val="30"/>
        </w:rPr>
        <w:t>教学研究</w:t>
      </w:r>
      <w:r>
        <w:rPr>
          <w:rFonts w:eastAsia="黑体" w:cs="宋体" w:hint="eastAsia"/>
          <w:bCs/>
          <w:sz w:val="30"/>
          <w:szCs w:val="30"/>
        </w:rPr>
        <w:t>项目管理办法（</w:t>
      </w:r>
      <w:bookmarkStart w:id="0" w:name="_GoBack"/>
      <w:bookmarkEnd w:id="0"/>
      <w:r>
        <w:rPr>
          <w:rFonts w:eastAsia="黑体" w:cs="宋体" w:hint="eastAsia"/>
          <w:bCs/>
          <w:sz w:val="30"/>
          <w:szCs w:val="30"/>
        </w:rPr>
        <w:t>试行）</w:t>
      </w:r>
    </w:p>
    <w:p w:rsidR="00E24706" w:rsidRDefault="002E59A5" w:rsidP="00BB4D9D">
      <w:pPr>
        <w:autoSpaceDE w:val="0"/>
        <w:autoSpaceDN w:val="0"/>
        <w:spacing w:afterLines="50" w:line="360" w:lineRule="auto"/>
        <w:jc w:val="center"/>
        <w:rPr>
          <w:rFonts w:eastAsia="黑体" w:cs="宋体"/>
          <w:bCs/>
          <w:sz w:val="30"/>
          <w:szCs w:val="30"/>
        </w:rPr>
      </w:pPr>
      <w:r>
        <w:rPr>
          <w:rFonts w:eastAsia="黑体" w:cs="宋体" w:hint="eastAsia"/>
          <w:bCs/>
          <w:sz w:val="30"/>
          <w:szCs w:val="30"/>
        </w:rPr>
        <w:t>第一章</w:t>
      </w:r>
      <w:r>
        <w:rPr>
          <w:rFonts w:eastAsia="黑体" w:cs="宋体" w:hint="eastAsia"/>
          <w:bCs/>
          <w:sz w:val="30"/>
          <w:szCs w:val="30"/>
        </w:rPr>
        <w:t xml:space="preserve">  </w:t>
      </w:r>
      <w:r>
        <w:rPr>
          <w:rFonts w:eastAsia="黑体" w:cs="宋体" w:hint="eastAsia"/>
          <w:bCs/>
          <w:sz w:val="30"/>
          <w:szCs w:val="30"/>
        </w:rPr>
        <w:t>总</w:t>
      </w:r>
      <w:r>
        <w:rPr>
          <w:rFonts w:eastAsia="黑体" w:cs="宋体" w:hint="eastAsia"/>
          <w:bCs/>
          <w:sz w:val="30"/>
          <w:szCs w:val="30"/>
        </w:rPr>
        <w:t xml:space="preserve">  </w:t>
      </w:r>
      <w:r>
        <w:rPr>
          <w:rFonts w:eastAsia="黑体" w:cs="宋体" w:hint="eastAsia"/>
          <w:bCs/>
          <w:sz w:val="30"/>
          <w:szCs w:val="30"/>
        </w:rPr>
        <w:t>则</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第一条</w:t>
      </w:r>
      <w:r>
        <w:rPr>
          <w:rFonts w:eastAsia="仿宋_GB2312" w:cs="宋体" w:hint="eastAsia"/>
          <w:sz w:val="30"/>
          <w:szCs w:val="30"/>
        </w:rPr>
        <w:t xml:space="preserve">  </w:t>
      </w:r>
      <w:r>
        <w:rPr>
          <w:rFonts w:eastAsia="仿宋_GB2312" w:cs="宋体" w:hint="eastAsia"/>
          <w:sz w:val="30"/>
          <w:szCs w:val="30"/>
        </w:rPr>
        <w:t>为了促进医科研究生教育事业的发展，调动各研究生培养单位和人员推进研究生教育改革与创新活动的积极性，齐鲁医学部将开展</w:t>
      </w:r>
      <w:r>
        <w:rPr>
          <w:rFonts w:eastAsia="仿宋_GB2312" w:cs="宋体" w:hint="eastAsia"/>
          <w:sz w:val="30"/>
          <w:szCs w:val="30"/>
        </w:rPr>
        <w:t>医科</w:t>
      </w:r>
      <w:r>
        <w:rPr>
          <w:rFonts w:eastAsia="仿宋_GB2312" w:cs="宋体" w:hint="eastAsia"/>
          <w:sz w:val="30"/>
          <w:szCs w:val="30"/>
        </w:rPr>
        <w:t>研究生教育</w:t>
      </w:r>
      <w:r>
        <w:rPr>
          <w:rFonts w:eastAsia="仿宋_GB2312" w:cs="宋体" w:hint="eastAsia"/>
          <w:sz w:val="30"/>
          <w:szCs w:val="30"/>
        </w:rPr>
        <w:t>教学</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第二条</w:t>
      </w:r>
      <w:r>
        <w:rPr>
          <w:rFonts w:eastAsia="仿宋_GB2312" w:cs="宋体" w:hint="eastAsia"/>
          <w:sz w:val="30"/>
          <w:szCs w:val="30"/>
        </w:rPr>
        <w:t xml:space="preserve">  </w:t>
      </w:r>
      <w:r>
        <w:rPr>
          <w:rFonts w:eastAsia="仿宋_GB2312" w:cs="宋体" w:hint="eastAsia"/>
          <w:sz w:val="30"/>
          <w:szCs w:val="30"/>
        </w:rPr>
        <w:t>医科</w:t>
      </w:r>
      <w:r>
        <w:rPr>
          <w:rFonts w:eastAsia="仿宋_GB2312" w:cs="宋体" w:hint="eastAsia"/>
          <w:sz w:val="30"/>
          <w:szCs w:val="30"/>
        </w:rPr>
        <w:t>研究生教育</w:t>
      </w:r>
      <w:r>
        <w:rPr>
          <w:rFonts w:eastAsia="仿宋_GB2312" w:cs="宋体" w:hint="eastAsia"/>
          <w:sz w:val="30"/>
          <w:szCs w:val="30"/>
        </w:rPr>
        <w:t>教学研究</w:t>
      </w:r>
      <w:r>
        <w:rPr>
          <w:rFonts w:eastAsia="仿宋_GB2312" w:cs="宋体" w:hint="eastAsia"/>
          <w:sz w:val="30"/>
          <w:szCs w:val="30"/>
        </w:rPr>
        <w:t>项目的选题与实施，按照“育人为本，提高质量，创新机制，健全体系”的要求，支持和资助在研究生教育、管理中的理论创新与实践</w:t>
      </w:r>
      <w:r>
        <w:rPr>
          <w:rFonts w:eastAsia="仿宋_GB2312" w:cs="宋体" w:hint="eastAsia"/>
          <w:sz w:val="30"/>
          <w:szCs w:val="30"/>
        </w:rPr>
        <w:t>创新</w:t>
      </w:r>
      <w:r>
        <w:rPr>
          <w:rFonts w:eastAsia="仿宋_GB2312" w:cs="宋体" w:hint="eastAsia"/>
          <w:sz w:val="30"/>
          <w:szCs w:val="30"/>
        </w:rPr>
        <w:t>。鼓励跨学科、跨领域、跨单位合作</w:t>
      </w:r>
      <w:r>
        <w:rPr>
          <w:rFonts w:eastAsia="仿宋_GB2312" w:cs="宋体" w:hint="eastAsia"/>
          <w:sz w:val="30"/>
          <w:szCs w:val="30"/>
        </w:rPr>
        <w:t>开展研究</w:t>
      </w:r>
      <w:r>
        <w:rPr>
          <w:rFonts w:eastAsia="仿宋_GB2312" w:cs="宋体" w:hint="eastAsia"/>
          <w:sz w:val="30"/>
          <w:szCs w:val="30"/>
        </w:rPr>
        <w:t>。</w:t>
      </w:r>
    </w:p>
    <w:p w:rsidR="00E24706" w:rsidRDefault="002E59A5" w:rsidP="00BB4D9D">
      <w:pPr>
        <w:autoSpaceDE w:val="0"/>
        <w:autoSpaceDN w:val="0"/>
        <w:spacing w:beforeLines="50" w:afterLines="50" w:line="360" w:lineRule="auto"/>
        <w:jc w:val="center"/>
        <w:rPr>
          <w:rFonts w:eastAsia="黑体" w:cs="宋体"/>
          <w:bCs/>
          <w:sz w:val="30"/>
          <w:szCs w:val="30"/>
        </w:rPr>
      </w:pPr>
      <w:r>
        <w:rPr>
          <w:rFonts w:eastAsia="黑体" w:cs="宋体" w:hint="eastAsia"/>
          <w:bCs/>
          <w:sz w:val="30"/>
          <w:szCs w:val="30"/>
        </w:rPr>
        <w:t>第二章</w:t>
      </w:r>
      <w:r>
        <w:rPr>
          <w:rFonts w:eastAsia="黑体" w:cs="宋体" w:hint="eastAsia"/>
          <w:bCs/>
          <w:sz w:val="30"/>
          <w:szCs w:val="30"/>
        </w:rPr>
        <w:t xml:space="preserve">  </w:t>
      </w:r>
      <w:r>
        <w:rPr>
          <w:rFonts w:eastAsia="黑体" w:cs="宋体" w:hint="eastAsia"/>
          <w:bCs/>
          <w:sz w:val="30"/>
          <w:szCs w:val="30"/>
        </w:rPr>
        <w:t>组织与管理</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第三条</w:t>
      </w:r>
      <w:r>
        <w:rPr>
          <w:rFonts w:eastAsia="黑体" w:cs="宋体" w:hint="eastAsia"/>
          <w:sz w:val="30"/>
          <w:szCs w:val="30"/>
        </w:rPr>
        <w:t xml:space="preserve">  </w:t>
      </w:r>
      <w:r>
        <w:rPr>
          <w:rFonts w:eastAsia="仿宋_GB2312" w:cs="宋体" w:hint="eastAsia"/>
          <w:sz w:val="30"/>
          <w:szCs w:val="30"/>
        </w:rPr>
        <w:t>医</w:t>
      </w:r>
      <w:r>
        <w:rPr>
          <w:rFonts w:eastAsia="仿宋_GB2312" w:cs="宋体" w:hint="eastAsia"/>
          <w:sz w:val="30"/>
          <w:szCs w:val="30"/>
        </w:rPr>
        <w:t>科</w:t>
      </w:r>
      <w:r>
        <w:rPr>
          <w:rFonts w:eastAsia="仿宋_GB2312" w:cs="宋体" w:hint="eastAsia"/>
          <w:sz w:val="30"/>
          <w:szCs w:val="30"/>
        </w:rPr>
        <w:t>研究生教育</w:t>
      </w:r>
      <w:r>
        <w:rPr>
          <w:rFonts w:eastAsia="仿宋_GB2312" w:cs="宋体" w:hint="eastAsia"/>
          <w:sz w:val="30"/>
          <w:szCs w:val="30"/>
        </w:rPr>
        <w:t>教学研究</w:t>
      </w:r>
      <w:r>
        <w:rPr>
          <w:rFonts w:eastAsia="仿宋_GB2312" w:cs="宋体" w:hint="eastAsia"/>
          <w:sz w:val="30"/>
          <w:szCs w:val="30"/>
        </w:rPr>
        <w:t>项目由齐鲁医学部统一组织实施。医学部研究生处具体负责立项审核、督导检查、评估验收等管理工作。</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第四条</w:t>
      </w:r>
      <w:r>
        <w:rPr>
          <w:rFonts w:eastAsia="仿宋_GB2312" w:cs="宋体" w:hint="eastAsia"/>
          <w:sz w:val="30"/>
          <w:szCs w:val="30"/>
        </w:rPr>
        <w:t xml:space="preserve">  </w:t>
      </w:r>
      <w:r>
        <w:rPr>
          <w:rFonts w:eastAsia="仿宋_GB2312" w:cs="宋体" w:hint="eastAsia"/>
          <w:sz w:val="30"/>
          <w:szCs w:val="30"/>
        </w:rPr>
        <w:t>立项项目分为一般项目和重点项目，视项目需要及重要性给予不同额度的经费资助。</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第五条</w:t>
      </w:r>
      <w:r>
        <w:rPr>
          <w:rFonts w:eastAsia="仿宋_GB2312" w:cs="宋体" w:hint="eastAsia"/>
          <w:sz w:val="30"/>
          <w:szCs w:val="30"/>
        </w:rPr>
        <w:t xml:space="preserve">  </w:t>
      </w:r>
      <w:r>
        <w:rPr>
          <w:rFonts w:eastAsia="仿宋_GB2312" w:cs="宋体" w:hint="eastAsia"/>
          <w:sz w:val="30"/>
          <w:szCs w:val="30"/>
        </w:rPr>
        <w:t>各研究生培养单位应把研究生教育</w:t>
      </w:r>
      <w:r>
        <w:rPr>
          <w:rFonts w:eastAsia="仿宋_GB2312" w:cs="宋体" w:hint="eastAsia"/>
          <w:sz w:val="30"/>
          <w:szCs w:val="30"/>
        </w:rPr>
        <w:t>教学研究</w:t>
      </w:r>
      <w:r>
        <w:rPr>
          <w:rFonts w:eastAsia="仿宋_GB2312" w:cs="宋体" w:hint="eastAsia"/>
          <w:sz w:val="30"/>
          <w:szCs w:val="30"/>
        </w:rPr>
        <w:t>纳入本单位研究生整体工作计划，精心组织，规范管理，为项目的实施创造良好条件与环境，加强对项目申报与实施的指导、管理、检查和监督等。</w:t>
      </w:r>
    </w:p>
    <w:p w:rsidR="00E24706" w:rsidRDefault="002E59A5" w:rsidP="00BB4D9D">
      <w:pPr>
        <w:autoSpaceDE w:val="0"/>
        <w:autoSpaceDN w:val="0"/>
        <w:spacing w:beforeLines="50" w:afterLines="50" w:line="360" w:lineRule="auto"/>
        <w:jc w:val="center"/>
        <w:rPr>
          <w:rFonts w:eastAsia="黑体" w:cs="宋体"/>
          <w:bCs/>
          <w:sz w:val="30"/>
          <w:szCs w:val="30"/>
        </w:rPr>
      </w:pPr>
      <w:r>
        <w:rPr>
          <w:rFonts w:eastAsia="黑体" w:cs="宋体" w:hint="eastAsia"/>
          <w:bCs/>
          <w:sz w:val="30"/>
          <w:szCs w:val="30"/>
        </w:rPr>
        <w:t>第三章</w:t>
      </w:r>
      <w:r>
        <w:rPr>
          <w:rFonts w:eastAsia="黑体" w:cs="宋体" w:hint="eastAsia"/>
          <w:bCs/>
          <w:sz w:val="30"/>
          <w:szCs w:val="30"/>
        </w:rPr>
        <w:t xml:space="preserve">  </w:t>
      </w:r>
      <w:r>
        <w:rPr>
          <w:rFonts w:eastAsia="黑体" w:cs="宋体" w:hint="eastAsia"/>
          <w:bCs/>
          <w:sz w:val="30"/>
          <w:szCs w:val="30"/>
        </w:rPr>
        <w:t>申报范围与条件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lastRenderedPageBreak/>
        <w:t>第六条</w:t>
      </w:r>
      <w:r>
        <w:rPr>
          <w:rFonts w:eastAsia="黑体" w:cs="宋体" w:hint="eastAsia"/>
          <w:sz w:val="30"/>
          <w:szCs w:val="30"/>
        </w:rPr>
        <w:t xml:space="preserve"> </w:t>
      </w:r>
      <w:r>
        <w:rPr>
          <w:rFonts w:eastAsia="仿宋_GB2312" w:cs="宋体" w:hint="eastAsia"/>
          <w:sz w:val="30"/>
          <w:szCs w:val="30"/>
        </w:rPr>
        <w:t xml:space="preserve"> </w:t>
      </w:r>
      <w:r>
        <w:rPr>
          <w:rFonts w:eastAsia="仿宋_GB2312" w:cs="宋体" w:hint="eastAsia"/>
          <w:sz w:val="30"/>
          <w:szCs w:val="30"/>
        </w:rPr>
        <w:t>项目</w:t>
      </w:r>
      <w:r>
        <w:rPr>
          <w:rFonts w:eastAsia="仿宋_GB2312" w:cs="宋体" w:hint="eastAsia"/>
          <w:sz w:val="30"/>
          <w:szCs w:val="30"/>
        </w:rPr>
        <w:t>申报范围如下</w:t>
      </w:r>
      <w:r>
        <w:rPr>
          <w:rFonts w:eastAsia="仿宋_GB2312" w:cs="宋体" w:hint="eastAsia"/>
          <w:sz w:val="30"/>
          <w:szCs w:val="30"/>
        </w:rPr>
        <w:t>：</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（一）</w:t>
      </w:r>
      <w:r>
        <w:rPr>
          <w:rFonts w:eastAsia="仿宋_GB2312" w:cs="宋体" w:hint="eastAsia"/>
          <w:sz w:val="30"/>
          <w:szCs w:val="30"/>
        </w:rPr>
        <w:t>理论与发展规律研究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1. </w:t>
      </w:r>
      <w:r>
        <w:rPr>
          <w:rFonts w:eastAsia="仿宋_GB2312" w:cs="宋体" w:hint="eastAsia"/>
          <w:sz w:val="30"/>
          <w:szCs w:val="30"/>
        </w:rPr>
        <w:t>研究生教育发展规律、</w:t>
      </w:r>
      <w:r>
        <w:rPr>
          <w:rFonts w:eastAsia="仿宋_GB2312" w:cs="宋体" w:hint="eastAsia"/>
          <w:sz w:val="30"/>
          <w:szCs w:val="30"/>
        </w:rPr>
        <w:t>育人规律、办学规律研究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2. </w:t>
      </w:r>
      <w:r>
        <w:rPr>
          <w:rFonts w:eastAsia="仿宋_GB2312" w:cs="宋体" w:hint="eastAsia"/>
          <w:sz w:val="30"/>
          <w:szCs w:val="30"/>
        </w:rPr>
        <w:t>研究生教育的</w:t>
      </w:r>
      <w:r>
        <w:rPr>
          <w:rFonts w:eastAsia="仿宋_GB2312" w:cs="宋体" w:hint="eastAsia"/>
          <w:sz w:val="30"/>
          <w:szCs w:val="30"/>
        </w:rPr>
        <w:t>教育学、社会学、经济学、管理学、心理学研究。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3. </w:t>
      </w:r>
      <w:r>
        <w:rPr>
          <w:rFonts w:eastAsia="仿宋_GB2312" w:cs="宋体" w:hint="eastAsia"/>
          <w:sz w:val="30"/>
          <w:szCs w:val="30"/>
        </w:rPr>
        <w:t>学科建设</w:t>
      </w:r>
      <w:r>
        <w:rPr>
          <w:rFonts w:eastAsia="仿宋_GB2312" w:cs="宋体" w:hint="eastAsia"/>
          <w:sz w:val="30"/>
          <w:szCs w:val="30"/>
        </w:rPr>
        <w:t>的研究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4. </w:t>
      </w:r>
      <w:r>
        <w:rPr>
          <w:rFonts w:eastAsia="仿宋_GB2312" w:cs="宋体" w:hint="eastAsia"/>
          <w:sz w:val="30"/>
          <w:szCs w:val="30"/>
        </w:rPr>
        <w:t>研究生教育结构、调整机制与发展规律</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5. </w:t>
      </w:r>
      <w:r>
        <w:rPr>
          <w:rFonts w:eastAsia="仿宋_GB2312" w:cs="宋体" w:hint="eastAsia"/>
          <w:sz w:val="30"/>
          <w:szCs w:val="30"/>
        </w:rPr>
        <w:t>研究生培养单位特色化发展机制研究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（二）</w:t>
      </w:r>
      <w:r>
        <w:rPr>
          <w:rFonts w:eastAsia="仿宋_GB2312" w:cs="宋体" w:hint="eastAsia"/>
          <w:sz w:val="30"/>
          <w:szCs w:val="30"/>
        </w:rPr>
        <w:t>质量保障体系研究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1. </w:t>
      </w:r>
      <w:r>
        <w:rPr>
          <w:rFonts w:eastAsia="仿宋_GB2312" w:cs="宋体" w:hint="eastAsia"/>
          <w:sz w:val="30"/>
          <w:szCs w:val="30"/>
        </w:rPr>
        <w:t>研究生教育质量评价、</w:t>
      </w:r>
      <w:r>
        <w:rPr>
          <w:rFonts w:eastAsia="仿宋_GB2312" w:cs="宋体" w:hint="eastAsia"/>
          <w:sz w:val="30"/>
          <w:szCs w:val="30"/>
        </w:rPr>
        <w:t>评估</w:t>
      </w:r>
      <w:r>
        <w:rPr>
          <w:rFonts w:eastAsia="仿宋_GB2312" w:cs="宋体" w:hint="eastAsia"/>
          <w:sz w:val="30"/>
          <w:szCs w:val="30"/>
        </w:rPr>
        <w:t>指标体系的</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2. </w:t>
      </w:r>
      <w:r>
        <w:rPr>
          <w:rFonts w:eastAsia="仿宋_GB2312" w:cs="宋体" w:hint="eastAsia"/>
          <w:sz w:val="30"/>
          <w:szCs w:val="30"/>
        </w:rPr>
        <w:t>研究生培养过程质量</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3. </w:t>
      </w:r>
      <w:r>
        <w:rPr>
          <w:rFonts w:eastAsia="仿宋_GB2312" w:cs="宋体" w:hint="eastAsia"/>
          <w:sz w:val="30"/>
          <w:szCs w:val="30"/>
        </w:rPr>
        <w:t>研究生论文质量监测与评价体系</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4. </w:t>
      </w:r>
      <w:r>
        <w:rPr>
          <w:rFonts w:eastAsia="仿宋_GB2312" w:cs="宋体" w:hint="eastAsia"/>
          <w:sz w:val="30"/>
          <w:szCs w:val="30"/>
        </w:rPr>
        <w:t>毕业研究生职</w:t>
      </w:r>
      <w:r>
        <w:rPr>
          <w:rFonts w:eastAsia="仿宋_GB2312" w:cs="宋体" w:hint="eastAsia"/>
          <w:sz w:val="30"/>
          <w:szCs w:val="30"/>
        </w:rPr>
        <w:t>业</w:t>
      </w:r>
      <w:r>
        <w:rPr>
          <w:rFonts w:eastAsia="仿宋_GB2312" w:cs="宋体" w:hint="eastAsia"/>
          <w:sz w:val="30"/>
          <w:szCs w:val="30"/>
        </w:rPr>
        <w:t>发展质量</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（三）</w:t>
      </w:r>
      <w:r>
        <w:rPr>
          <w:rFonts w:eastAsia="仿宋_GB2312" w:cs="宋体" w:hint="eastAsia"/>
          <w:sz w:val="30"/>
          <w:szCs w:val="30"/>
        </w:rPr>
        <w:t>研究生培养模式</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1. </w:t>
      </w:r>
      <w:r>
        <w:rPr>
          <w:rFonts w:eastAsia="仿宋_GB2312" w:cs="宋体" w:hint="eastAsia"/>
          <w:sz w:val="30"/>
          <w:szCs w:val="30"/>
        </w:rPr>
        <w:t>研究生</w:t>
      </w:r>
      <w:r>
        <w:rPr>
          <w:rFonts w:eastAsia="仿宋_GB2312" w:cs="宋体" w:hint="eastAsia"/>
          <w:sz w:val="30"/>
          <w:szCs w:val="30"/>
        </w:rPr>
        <w:t>培养的定</w:t>
      </w:r>
      <w:r>
        <w:rPr>
          <w:rFonts w:eastAsia="仿宋_GB2312" w:cs="宋体" w:hint="eastAsia"/>
          <w:sz w:val="30"/>
          <w:szCs w:val="30"/>
        </w:rPr>
        <w:t>位</w:t>
      </w:r>
      <w:r>
        <w:rPr>
          <w:rFonts w:eastAsia="仿宋_GB2312" w:cs="宋体" w:hint="eastAsia"/>
          <w:sz w:val="30"/>
          <w:szCs w:val="30"/>
        </w:rPr>
        <w:t>、功能</w:t>
      </w:r>
      <w:r>
        <w:rPr>
          <w:rFonts w:eastAsia="仿宋_GB2312" w:cs="宋体" w:hint="eastAsia"/>
          <w:sz w:val="30"/>
          <w:szCs w:val="30"/>
        </w:rPr>
        <w:t>、</w:t>
      </w:r>
      <w:r>
        <w:rPr>
          <w:rFonts w:eastAsia="仿宋_GB2312" w:cs="宋体" w:hint="eastAsia"/>
          <w:sz w:val="30"/>
          <w:szCs w:val="30"/>
        </w:rPr>
        <w:t>特征分析及</w:t>
      </w:r>
      <w:r>
        <w:rPr>
          <w:rFonts w:eastAsia="仿宋_GB2312" w:cs="宋体" w:hint="eastAsia"/>
          <w:sz w:val="30"/>
          <w:szCs w:val="30"/>
        </w:rPr>
        <w:t>培养特殊性</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2. </w:t>
      </w:r>
      <w:r>
        <w:rPr>
          <w:rFonts w:eastAsia="仿宋_GB2312" w:cs="宋体" w:hint="eastAsia"/>
          <w:sz w:val="30"/>
          <w:szCs w:val="30"/>
        </w:rPr>
        <w:t>创新研究生培养模式研究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3. </w:t>
      </w:r>
      <w:r>
        <w:rPr>
          <w:rFonts w:eastAsia="仿宋_GB2312" w:cs="宋体" w:hint="eastAsia"/>
          <w:sz w:val="30"/>
          <w:szCs w:val="30"/>
        </w:rPr>
        <w:t>专业位与职</w:t>
      </w:r>
      <w:r>
        <w:rPr>
          <w:rFonts w:eastAsia="仿宋_GB2312" w:cs="宋体" w:hint="eastAsia"/>
          <w:sz w:val="30"/>
          <w:szCs w:val="30"/>
        </w:rPr>
        <w:t>业</w:t>
      </w:r>
      <w:r>
        <w:rPr>
          <w:rFonts w:eastAsia="仿宋_GB2312" w:cs="宋体" w:hint="eastAsia"/>
          <w:sz w:val="30"/>
          <w:szCs w:val="30"/>
        </w:rPr>
        <w:t>资格、行</w:t>
      </w:r>
      <w:r>
        <w:rPr>
          <w:rFonts w:eastAsia="仿宋_GB2312" w:cs="宋体" w:hint="eastAsia"/>
          <w:sz w:val="30"/>
          <w:szCs w:val="30"/>
        </w:rPr>
        <w:t>业</w:t>
      </w:r>
      <w:r>
        <w:rPr>
          <w:rFonts w:eastAsia="仿宋_GB2312" w:cs="宋体" w:hint="eastAsia"/>
          <w:sz w:val="30"/>
          <w:szCs w:val="30"/>
        </w:rPr>
        <w:t>培训的衔接研究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lastRenderedPageBreak/>
        <w:t xml:space="preserve">4. </w:t>
      </w:r>
      <w:r>
        <w:rPr>
          <w:rFonts w:eastAsia="仿宋_GB2312" w:cs="宋体" w:hint="eastAsia"/>
          <w:sz w:val="30"/>
          <w:szCs w:val="30"/>
        </w:rPr>
        <w:t>研究生课程教体系建设</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5. </w:t>
      </w:r>
      <w:r>
        <w:rPr>
          <w:rFonts w:eastAsia="仿宋_GB2312" w:cs="宋体" w:hint="eastAsia"/>
          <w:sz w:val="30"/>
          <w:szCs w:val="30"/>
        </w:rPr>
        <w:t>学科交叉人才培养体系及联合</w:t>
      </w:r>
      <w:r>
        <w:rPr>
          <w:rFonts w:eastAsia="仿宋_GB2312" w:cs="宋体" w:hint="eastAsia"/>
          <w:sz w:val="30"/>
          <w:szCs w:val="30"/>
        </w:rPr>
        <w:t>培养</w:t>
      </w:r>
      <w:r>
        <w:rPr>
          <w:rFonts w:eastAsia="仿宋_GB2312" w:cs="宋体" w:hint="eastAsia"/>
          <w:sz w:val="30"/>
          <w:szCs w:val="30"/>
        </w:rPr>
        <w:t>机制研究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6. </w:t>
      </w:r>
      <w:r>
        <w:rPr>
          <w:rFonts w:eastAsia="仿宋_GB2312" w:cs="宋体" w:hint="eastAsia"/>
          <w:sz w:val="30"/>
          <w:szCs w:val="30"/>
        </w:rPr>
        <w:t>研究生教育国际化及比较</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7. </w:t>
      </w:r>
      <w:r>
        <w:rPr>
          <w:rFonts w:eastAsia="仿宋_GB2312" w:cs="宋体" w:hint="eastAsia"/>
          <w:sz w:val="30"/>
          <w:szCs w:val="30"/>
        </w:rPr>
        <w:t>专业</w:t>
      </w:r>
      <w:r>
        <w:rPr>
          <w:rFonts w:eastAsia="仿宋_GB2312" w:cs="宋体" w:hint="eastAsia"/>
          <w:sz w:val="30"/>
          <w:szCs w:val="30"/>
        </w:rPr>
        <w:t>学</w:t>
      </w:r>
      <w:r>
        <w:rPr>
          <w:rFonts w:eastAsia="仿宋_GB2312" w:cs="宋体" w:hint="eastAsia"/>
          <w:sz w:val="30"/>
          <w:szCs w:val="30"/>
        </w:rPr>
        <w:t>位人才培养与卫生行</w:t>
      </w:r>
      <w:r>
        <w:rPr>
          <w:rFonts w:eastAsia="仿宋_GB2312" w:cs="宋体" w:hint="eastAsia"/>
          <w:sz w:val="30"/>
          <w:szCs w:val="30"/>
        </w:rPr>
        <w:t>业</w:t>
      </w:r>
      <w:r>
        <w:rPr>
          <w:rFonts w:eastAsia="仿宋_GB2312" w:cs="宋体" w:hint="eastAsia"/>
          <w:sz w:val="30"/>
          <w:szCs w:val="30"/>
        </w:rPr>
        <w:t>规范化的比教研究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8. </w:t>
      </w:r>
      <w:r>
        <w:rPr>
          <w:rFonts w:eastAsia="仿宋_GB2312" w:cs="宋体" w:hint="eastAsia"/>
          <w:sz w:val="30"/>
          <w:szCs w:val="30"/>
        </w:rPr>
        <w:t>专业</w:t>
      </w:r>
      <w:r>
        <w:rPr>
          <w:rFonts w:eastAsia="仿宋_GB2312" w:cs="宋体" w:hint="eastAsia"/>
          <w:sz w:val="30"/>
          <w:szCs w:val="30"/>
        </w:rPr>
        <w:t>学</w:t>
      </w:r>
      <w:r>
        <w:rPr>
          <w:rFonts w:eastAsia="仿宋_GB2312" w:cs="宋体" w:hint="eastAsia"/>
          <w:sz w:val="30"/>
          <w:szCs w:val="30"/>
        </w:rPr>
        <w:t>位研究生职</w:t>
      </w:r>
      <w:r>
        <w:rPr>
          <w:rFonts w:eastAsia="仿宋_GB2312" w:cs="宋体" w:hint="eastAsia"/>
          <w:sz w:val="30"/>
          <w:szCs w:val="30"/>
        </w:rPr>
        <w:t>业</w:t>
      </w:r>
      <w:r>
        <w:rPr>
          <w:rFonts w:eastAsia="仿宋_GB2312" w:cs="宋体" w:hint="eastAsia"/>
          <w:sz w:val="30"/>
          <w:szCs w:val="30"/>
        </w:rPr>
        <w:t>素养培育路径</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（四）</w:t>
      </w:r>
      <w:r>
        <w:rPr>
          <w:rFonts w:eastAsia="仿宋_GB2312" w:cs="宋体" w:hint="eastAsia"/>
          <w:sz w:val="30"/>
          <w:szCs w:val="30"/>
        </w:rPr>
        <w:t>研究生招改革</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1. </w:t>
      </w:r>
      <w:r>
        <w:rPr>
          <w:rFonts w:eastAsia="仿宋_GB2312" w:cs="宋体" w:hint="eastAsia"/>
          <w:sz w:val="30"/>
          <w:szCs w:val="30"/>
        </w:rPr>
        <w:t>研究</w:t>
      </w:r>
      <w:r>
        <w:rPr>
          <w:rFonts w:eastAsia="仿宋_GB2312" w:cs="宋体" w:hint="eastAsia"/>
          <w:sz w:val="30"/>
          <w:szCs w:val="30"/>
        </w:rPr>
        <w:t>招</w:t>
      </w:r>
      <w:r>
        <w:rPr>
          <w:rFonts w:eastAsia="仿宋_GB2312" w:cs="宋体" w:hint="eastAsia"/>
          <w:sz w:val="30"/>
          <w:szCs w:val="30"/>
        </w:rPr>
        <w:t>生招选拔、名额分配机制</w:t>
      </w:r>
      <w:r>
        <w:rPr>
          <w:rFonts w:eastAsia="仿宋_GB2312" w:cs="宋体"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2</w:t>
      </w:r>
      <w:r>
        <w:rPr>
          <w:rFonts w:eastAsia="仿宋_GB2312" w:cs="宋体" w:hint="eastAsia"/>
          <w:sz w:val="30"/>
          <w:szCs w:val="30"/>
        </w:rPr>
        <w:t xml:space="preserve">. </w:t>
      </w:r>
      <w:r>
        <w:rPr>
          <w:rFonts w:eastAsia="仿宋_GB2312" w:cs="宋体" w:hint="eastAsia"/>
          <w:sz w:val="30"/>
          <w:szCs w:val="30"/>
        </w:rPr>
        <w:t>研究生招</w:t>
      </w:r>
      <w:r>
        <w:rPr>
          <w:rFonts w:eastAsia="仿宋_GB2312" w:cs="宋体" w:hint="eastAsia"/>
          <w:sz w:val="30"/>
          <w:szCs w:val="30"/>
        </w:rPr>
        <w:t>生</w:t>
      </w:r>
      <w:r>
        <w:rPr>
          <w:rFonts w:eastAsia="仿宋_GB2312" w:cs="宋体" w:hint="eastAsia"/>
          <w:sz w:val="30"/>
          <w:szCs w:val="30"/>
        </w:rPr>
        <w:t>考试的初</w:t>
      </w:r>
      <w:r>
        <w:rPr>
          <w:rFonts w:eastAsia="仿宋_GB2312" w:cs="宋体" w:hint="eastAsia"/>
          <w:sz w:val="30"/>
          <w:szCs w:val="30"/>
        </w:rPr>
        <w:t>试、复试</w:t>
      </w:r>
      <w:r>
        <w:rPr>
          <w:rFonts w:eastAsia="仿宋_GB2312" w:cs="宋体" w:hint="eastAsia"/>
          <w:sz w:val="30"/>
          <w:szCs w:val="30"/>
        </w:rPr>
        <w:t>科目设置、专业硕士和</w:t>
      </w:r>
      <w:r>
        <w:rPr>
          <w:rFonts w:eastAsia="仿宋_GB2312" w:cs="宋体" w:hint="eastAsia"/>
          <w:sz w:val="30"/>
          <w:szCs w:val="30"/>
        </w:rPr>
        <w:t>学术硕士</w:t>
      </w:r>
      <w:r>
        <w:rPr>
          <w:rFonts w:eastAsia="仿宋_GB2312" w:cs="宋体" w:hint="eastAsia"/>
          <w:sz w:val="30"/>
          <w:szCs w:val="30"/>
        </w:rPr>
        <w:t>“分类考试”实现路径研究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3</w:t>
      </w:r>
      <w:r>
        <w:rPr>
          <w:rFonts w:eastAsia="仿宋_GB2312" w:cs="宋体" w:hint="eastAsia"/>
          <w:sz w:val="30"/>
          <w:szCs w:val="30"/>
        </w:rPr>
        <w:t xml:space="preserve">. </w:t>
      </w:r>
      <w:r>
        <w:rPr>
          <w:rFonts w:eastAsia="仿宋_GB2312" w:cs="宋体" w:hint="eastAsia"/>
          <w:sz w:val="30"/>
          <w:szCs w:val="30"/>
        </w:rPr>
        <w:t>研究生源质量的实证分析</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4</w:t>
      </w:r>
      <w:r>
        <w:rPr>
          <w:rFonts w:eastAsia="仿宋_GB2312" w:cs="宋体" w:hint="eastAsia"/>
          <w:sz w:val="30"/>
          <w:szCs w:val="30"/>
        </w:rPr>
        <w:t xml:space="preserve">. </w:t>
      </w:r>
      <w:r>
        <w:rPr>
          <w:rFonts w:eastAsia="仿宋_GB2312" w:cs="宋体" w:hint="eastAsia"/>
          <w:sz w:val="30"/>
          <w:szCs w:val="30"/>
        </w:rPr>
        <w:t>研究生</w:t>
      </w:r>
      <w:r>
        <w:rPr>
          <w:rFonts w:eastAsia="仿宋_GB2312" w:cs="宋体" w:hint="eastAsia"/>
          <w:sz w:val="30"/>
          <w:szCs w:val="30"/>
        </w:rPr>
        <w:t xml:space="preserve"> (</w:t>
      </w:r>
      <w:r>
        <w:rPr>
          <w:rFonts w:eastAsia="仿宋_GB2312" w:cs="宋体" w:hint="eastAsia"/>
          <w:sz w:val="30"/>
          <w:szCs w:val="30"/>
        </w:rPr>
        <w:t>全日制</w:t>
      </w:r>
      <w:r>
        <w:rPr>
          <w:rFonts w:eastAsia="仿宋_GB2312" w:cs="宋体" w:hint="eastAsia"/>
          <w:sz w:val="30"/>
          <w:szCs w:val="30"/>
        </w:rPr>
        <w:t xml:space="preserve"> </w:t>
      </w:r>
      <w:r>
        <w:rPr>
          <w:rFonts w:eastAsia="仿宋_GB2312" w:cs="宋体" w:hint="eastAsia"/>
          <w:sz w:val="30"/>
          <w:szCs w:val="30"/>
        </w:rPr>
        <w:t>、非</w:t>
      </w:r>
      <w:r>
        <w:rPr>
          <w:rFonts w:eastAsia="仿宋_GB2312" w:cs="宋体" w:hint="eastAsia"/>
          <w:sz w:val="30"/>
          <w:szCs w:val="30"/>
        </w:rPr>
        <w:t>全日制</w:t>
      </w:r>
      <w:r>
        <w:rPr>
          <w:rFonts w:eastAsia="仿宋_GB2312" w:cs="宋体" w:hint="eastAsia"/>
          <w:sz w:val="30"/>
          <w:szCs w:val="30"/>
        </w:rPr>
        <w:t>)</w:t>
      </w:r>
      <w:r>
        <w:rPr>
          <w:rFonts w:eastAsia="仿宋_GB2312" w:cs="宋体" w:hint="eastAsia"/>
          <w:sz w:val="30"/>
          <w:szCs w:val="30"/>
        </w:rPr>
        <w:t>招生选拔机制的研究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（五）</w:t>
      </w:r>
      <w:r>
        <w:rPr>
          <w:rFonts w:eastAsia="仿宋_GB2312" w:cs="宋体" w:hint="eastAsia"/>
          <w:sz w:val="30"/>
          <w:szCs w:val="30"/>
        </w:rPr>
        <w:t>研究生导师队伍建设</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1. </w:t>
      </w:r>
      <w:r>
        <w:rPr>
          <w:rFonts w:eastAsia="仿宋_GB2312" w:cs="宋体" w:hint="eastAsia"/>
          <w:sz w:val="30"/>
          <w:szCs w:val="30"/>
        </w:rPr>
        <w:t>研究生导师的职责、考核评价及激励机制研究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2. </w:t>
      </w:r>
      <w:r>
        <w:rPr>
          <w:rFonts w:eastAsia="仿宋_GB2312" w:cs="宋体" w:hint="eastAsia"/>
          <w:sz w:val="30"/>
          <w:szCs w:val="30"/>
        </w:rPr>
        <w:t>研究生导师队伍的结构优化问题</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3. </w:t>
      </w:r>
      <w:r>
        <w:rPr>
          <w:rFonts w:eastAsia="仿宋_GB2312" w:cs="宋体" w:hint="eastAsia"/>
          <w:sz w:val="30"/>
          <w:szCs w:val="30"/>
        </w:rPr>
        <w:t>研究生导师如何处理好课题</w:t>
      </w:r>
      <w:r>
        <w:rPr>
          <w:rFonts w:eastAsia="仿宋_GB2312" w:cs="宋体" w:hint="eastAsia"/>
          <w:sz w:val="30"/>
          <w:szCs w:val="30"/>
        </w:rPr>
        <w:t>研究</w:t>
      </w:r>
      <w:r>
        <w:rPr>
          <w:rFonts w:eastAsia="仿宋_GB2312" w:cs="宋体" w:hint="eastAsia"/>
          <w:sz w:val="30"/>
          <w:szCs w:val="30"/>
        </w:rPr>
        <w:t>与人才培养的关系</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 xml:space="preserve">4. </w:t>
      </w:r>
      <w:r>
        <w:rPr>
          <w:rFonts w:eastAsia="仿宋_GB2312" w:cs="宋体" w:hint="eastAsia"/>
          <w:sz w:val="30"/>
          <w:szCs w:val="30"/>
        </w:rPr>
        <w:t>研究生导师</w:t>
      </w:r>
      <w:r>
        <w:rPr>
          <w:rFonts w:eastAsia="仿宋_GB2312" w:cs="宋体" w:hint="eastAsia"/>
          <w:sz w:val="30"/>
          <w:szCs w:val="30"/>
        </w:rPr>
        <w:t>指导</w:t>
      </w:r>
      <w:r>
        <w:rPr>
          <w:rFonts w:eastAsia="仿宋_GB2312" w:cs="宋体" w:hint="eastAsia"/>
          <w:sz w:val="30"/>
          <w:szCs w:val="30"/>
        </w:rPr>
        <w:t>与培养质量的实证分析</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5.</w:t>
      </w:r>
      <w:r>
        <w:rPr>
          <w:rFonts w:eastAsia="仿宋_GB2312" w:cs="宋体" w:hint="eastAsia"/>
          <w:sz w:val="30"/>
          <w:szCs w:val="30"/>
        </w:rPr>
        <w:t>研究生和导师学术不端防范体系建设</w:t>
      </w:r>
    </w:p>
    <w:p w:rsidR="00E24706" w:rsidRDefault="002E59A5">
      <w:pPr>
        <w:numPr>
          <w:ilvl w:val="255"/>
          <w:numId w:val="0"/>
        </w:numPr>
        <w:autoSpaceDE w:val="0"/>
        <w:autoSpaceDN w:val="0"/>
        <w:spacing w:line="360" w:lineRule="auto"/>
        <w:ind w:firstLine="400"/>
        <w:rPr>
          <w:rFonts w:eastAsia="仿宋_GB2312" w:cs="宋体"/>
          <w:sz w:val="30"/>
          <w:szCs w:val="30"/>
        </w:rPr>
      </w:pPr>
      <w:r>
        <w:rPr>
          <w:rFonts w:eastAsia="仿宋_GB2312" w:cs="宋体" w:hint="eastAsia"/>
          <w:sz w:val="30"/>
          <w:szCs w:val="30"/>
        </w:rPr>
        <w:lastRenderedPageBreak/>
        <w:t>（六）其他方面</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hint="eastAsia"/>
          <w:sz w:val="30"/>
          <w:szCs w:val="30"/>
        </w:rPr>
        <w:t>1.</w:t>
      </w:r>
      <w:r>
        <w:rPr>
          <w:rFonts w:eastAsia="仿宋_GB2312" w:hint="eastAsia"/>
          <w:sz w:val="30"/>
          <w:szCs w:val="30"/>
        </w:rPr>
        <w:t>校校联合、学分互认、优质研究生教育资源共享、校内外研究生培养基地、产学研结合模式、开放式研究生教育体系及有关培养途径与过程的</w:t>
      </w:r>
      <w:r>
        <w:rPr>
          <w:rFonts w:eastAsia="仿宋_GB2312" w:hint="eastAsia"/>
          <w:sz w:val="30"/>
          <w:szCs w:val="30"/>
        </w:rPr>
        <w:t>研究。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hint="eastAsia"/>
          <w:sz w:val="30"/>
          <w:szCs w:val="30"/>
        </w:rPr>
        <w:t>2.</w:t>
      </w:r>
      <w:r>
        <w:rPr>
          <w:rFonts w:eastAsia="仿宋_GB2312" w:hint="eastAsia"/>
          <w:sz w:val="30"/>
          <w:szCs w:val="30"/>
        </w:rPr>
        <w:t>研究生</w:t>
      </w:r>
      <w:r>
        <w:rPr>
          <w:rFonts w:eastAsia="仿宋_GB2312" w:hint="eastAsia"/>
          <w:sz w:val="30"/>
          <w:szCs w:val="30"/>
        </w:rPr>
        <w:t>管理队伍的培养与建设，新型管理体系、管理模式的研究改革与实践</w:t>
      </w:r>
      <w:r>
        <w:rPr>
          <w:rFonts w:eastAsia="仿宋_GB2312" w:hint="eastAsia"/>
          <w:sz w:val="30"/>
          <w:szCs w:val="30"/>
        </w:rPr>
        <w:t>。</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hint="eastAsia"/>
          <w:sz w:val="30"/>
          <w:szCs w:val="30"/>
        </w:rPr>
        <w:t>3.</w:t>
      </w:r>
      <w:r>
        <w:rPr>
          <w:rFonts w:eastAsia="仿宋_GB2312" w:hint="eastAsia"/>
          <w:sz w:val="30"/>
          <w:szCs w:val="30"/>
        </w:rPr>
        <w:t>研究生教学与管理的信息软件、网络与网站的建设与</w:t>
      </w:r>
      <w:r>
        <w:rPr>
          <w:rFonts w:eastAsia="仿宋_GB2312" w:hint="eastAsia"/>
          <w:sz w:val="30"/>
          <w:szCs w:val="30"/>
        </w:rPr>
        <w:t>完善</w:t>
      </w:r>
      <w:r>
        <w:rPr>
          <w:rFonts w:eastAsia="仿宋_GB2312" w:hint="eastAsia"/>
          <w:sz w:val="30"/>
          <w:szCs w:val="30"/>
        </w:rPr>
        <w:t>。</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hint="eastAsia"/>
          <w:sz w:val="30"/>
          <w:szCs w:val="30"/>
        </w:rPr>
        <w:t>4.</w:t>
      </w:r>
      <w:r>
        <w:rPr>
          <w:rFonts w:eastAsia="仿宋_GB2312" w:hint="eastAsia"/>
          <w:sz w:val="30"/>
          <w:szCs w:val="30"/>
        </w:rPr>
        <w:t>学位点建设。</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第七条</w:t>
      </w:r>
      <w:r>
        <w:rPr>
          <w:rFonts w:eastAsia="仿宋_GB2312" w:cs="宋体" w:hint="eastAsia"/>
          <w:sz w:val="30"/>
          <w:szCs w:val="30"/>
        </w:rPr>
        <w:t xml:space="preserve">  </w:t>
      </w:r>
      <w:r>
        <w:rPr>
          <w:rFonts w:eastAsia="仿宋_GB2312" w:cs="宋体" w:hint="eastAsia"/>
          <w:sz w:val="30"/>
          <w:szCs w:val="30"/>
        </w:rPr>
        <w:t>申报项目应具备的条件</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（一）申请者应</w:t>
      </w:r>
      <w:r>
        <w:rPr>
          <w:rFonts w:ascii="仿宋_GB2312" w:eastAsia="仿宋_GB2312" w:cs="宋体" w:hint="eastAsia"/>
          <w:sz w:val="30"/>
          <w:szCs w:val="30"/>
        </w:rPr>
        <w:t>为</w:t>
      </w:r>
      <w:r>
        <w:rPr>
          <w:rFonts w:eastAsia="仿宋_GB2312" w:cs="宋体" w:hint="eastAsia"/>
          <w:sz w:val="30"/>
          <w:szCs w:val="30"/>
        </w:rPr>
        <w:t>从事研究生教育的导师或有关管理人员，具有一定的教育研究基础和组织协调能力，特别是具有开展研究生教育研究与实践的能力；</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（二）有较好的项目研究基础，或申报单位己立项实施，并有必要的经费投入，将优先考虑；</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（三）申请</w:t>
      </w:r>
      <w:r>
        <w:rPr>
          <w:rFonts w:eastAsia="仿宋_GB2312" w:cs="宋体" w:hint="eastAsia"/>
          <w:sz w:val="30"/>
          <w:szCs w:val="30"/>
        </w:rPr>
        <w:t>项目</w:t>
      </w:r>
      <w:r>
        <w:rPr>
          <w:rFonts w:eastAsia="仿宋_GB2312" w:cs="宋体" w:hint="eastAsia"/>
          <w:sz w:val="30"/>
          <w:szCs w:val="30"/>
        </w:rPr>
        <w:t>应紧密结合</w:t>
      </w:r>
      <w:r>
        <w:rPr>
          <w:rFonts w:eastAsia="仿宋_GB2312" w:cs="宋体" w:hint="eastAsia"/>
          <w:sz w:val="30"/>
          <w:szCs w:val="30"/>
        </w:rPr>
        <w:t>齐鲁医学部</w:t>
      </w:r>
      <w:r>
        <w:rPr>
          <w:rFonts w:eastAsia="仿宋_GB2312" w:cs="宋体" w:hint="eastAsia"/>
          <w:sz w:val="30"/>
          <w:szCs w:val="30"/>
        </w:rPr>
        <w:t>当前医科类研究生教育实际，重点研究制约科学学位、专业学位研究生教育发展或影响教育质量提高的</w:t>
      </w:r>
      <w:r>
        <w:rPr>
          <w:rFonts w:eastAsia="仿宋_GB2312" w:cs="宋体" w:hint="eastAsia"/>
          <w:sz w:val="30"/>
          <w:szCs w:val="30"/>
        </w:rPr>
        <w:t>内容</w:t>
      </w:r>
      <w:r>
        <w:rPr>
          <w:rFonts w:eastAsia="仿宋_GB2312" w:cs="宋体" w:hint="eastAsia"/>
          <w:sz w:val="30"/>
          <w:szCs w:val="30"/>
        </w:rPr>
        <w:t>；</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lastRenderedPageBreak/>
        <w:t>（四）项目实施对增强研究生创新能力，提高研究生培养质量、促进研究生教育改革创新，应具重要意义，预期成果应具有示范、借鉴、推广价值。</w:t>
      </w:r>
    </w:p>
    <w:p w:rsidR="00E24706" w:rsidRDefault="002E59A5" w:rsidP="00BB4D9D">
      <w:pPr>
        <w:autoSpaceDE w:val="0"/>
        <w:autoSpaceDN w:val="0"/>
        <w:spacing w:beforeLines="50" w:afterLines="50" w:line="360" w:lineRule="auto"/>
        <w:jc w:val="center"/>
        <w:rPr>
          <w:rFonts w:eastAsia="黑体" w:cs="宋体"/>
          <w:bCs/>
          <w:sz w:val="30"/>
          <w:szCs w:val="30"/>
        </w:rPr>
      </w:pPr>
      <w:r>
        <w:rPr>
          <w:rFonts w:eastAsia="黑体" w:cs="宋体" w:hint="eastAsia"/>
          <w:bCs/>
          <w:sz w:val="30"/>
          <w:szCs w:val="30"/>
        </w:rPr>
        <w:t>第四章</w:t>
      </w:r>
      <w:r>
        <w:rPr>
          <w:rFonts w:eastAsia="黑体" w:cs="宋体" w:hint="eastAsia"/>
          <w:bCs/>
          <w:sz w:val="30"/>
          <w:szCs w:val="30"/>
        </w:rPr>
        <w:t xml:space="preserve">  </w:t>
      </w:r>
      <w:r>
        <w:rPr>
          <w:rFonts w:eastAsia="黑体" w:cs="宋体" w:hint="eastAsia"/>
          <w:bCs/>
          <w:sz w:val="30"/>
          <w:szCs w:val="30"/>
        </w:rPr>
        <w:t>申请与评审程序</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第八条</w:t>
      </w:r>
      <w:r>
        <w:rPr>
          <w:rFonts w:eastAsia="仿宋_GB2312" w:cs="宋体" w:hint="eastAsia"/>
          <w:sz w:val="30"/>
          <w:szCs w:val="30"/>
        </w:rPr>
        <w:t xml:space="preserve">  </w:t>
      </w:r>
      <w:r>
        <w:rPr>
          <w:rFonts w:eastAsia="仿宋_GB2312" w:cs="宋体" w:hint="eastAsia"/>
          <w:sz w:val="30"/>
          <w:szCs w:val="30"/>
        </w:rPr>
        <w:t>立项项目每年集中申报、评审一次，由研究生培养单位</w:t>
      </w:r>
      <w:r>
        <w:rPr>
          <w:rFonts w:eastAsia="仿宋_GB2312" w:cs="宋体" w:hint="eastAsia"/>
          <w:sz w:val="30"/>
          <w:szCs w:val="30"/>
        </w:rPr>
        <w:t>或个人</w:t>
      </w:r>
      <w:r>
        <w:rPr>
          <w:rFonts w:eastAsia="仿宋_GB2312" w:cs="宋体" w:hint="eastAsia"/>
          <w:sz w:val="30"/>
          <w:szCs w:val="30"/>
        </w:rPr>
        <w:t>提出申请，填写《齐鲁医学部研究生教育</w:t>
      </w:r>
      <w:r>
        <w:rPr>
          <w:rFonts w:eastAsia="仿宋_GB2312" w:cs="宋体" w:hint="eastAsia"/>
          <w:sz w:val="30"/>
          <w:szCs w:val="30"/>
        </w:rPr>
        <w:t>教学研究</w:t>
      </w:r>
      <w:r>
        <w:rPr>
          <w:rFonts w:eastAsia="仿宋_GB2312" w:cs="宋体" w:hint="eastAsia"/>
          <w:sz w:val="30"/>
          <w:szCs w:val="30"/>
        </w:rPr>
        <w:t>项目申请书》（以下简称《申请书》），电子版发送至</w:t>
      </w:r>
      <w:r>
        <w:rPr>
          <w:rFonts w:eastAsia="仿宋_GB2312" w:cs="宋体" w:hint="eastAsia"/>
          <w:sz w:val="30"/>
          <w:szCs w:val="30"/>
        </w:rPr>
        <w:t>yxbyjs@sdu.edu.cn</w:t>
      </w:r>
      <w:r>
        <w:rPr>
          <w:rFonts w:eastAsia="仿宋_GB2312" w:cs="宋体" w:hint="eastAsia"/>
          <w:sz w:val="30"/>
          <w:szCs w:val="30"/>
        </w:rPr>
        <w:t>。</w:t>
      </w:r>
    </w:p>
    <w:p w:rsidR="00E24706" w:rsidRDefault="002E59A5" w:rsidP="00BB4D9D">
      <w:pPr>
        <w:autoSpaceDE w:val="0"/>
        <w:autoSpaceDN w:val="0"/>
        <w:spacing w:line="360" w:lineRule="auto"/>
        <w:ind w:firstLineChars="200" w:firstLine="600"/>
        <w:rPr>
          <w:rFonts w:ascii="仿宋_GB2312" w:eastAsia="仿宋_GB2312" w:cs="宋体"/>
          <w:sz w:val="30"/>
          <w:szCs w:val="30"/>
        </w:rPr>
      </w:pPr>
      <w:r>
        <w:rPr>
          <w:rFonts w:eastAsia="仿宋_GB2312" w:cs="宋体" w:hint="eastAsia"/>
          <w:sz w:val="30"/>
          <w:szCs w:val="30"/>
        </w:rPr>
        <w:t>项目研究实施年限一般</w:t>
      </w:r>
      <w:r>
        <w:rPr>
          <w:rFonts w:ascii="仿宋_GB2312" w:eastAsia="仿宋_GB2312" w:cs="宋体" w:hint="eastAsia"/>
          <w:sz w:val="30"/>
          <w:szCs w:val="30"/>
        </w:rPr>
        <w:t>为</w:t>
      </w:r>
      <w:r>
        <w:rPr>
          <w:rFonts w:ascii="仿宋_GB2312" w:eastAsia="仿宋_GB2312" w:cs="宋体" w:hint="eastAsia"/>
          <w:sz w:val="30"/>
          <w:szCs w:val="30"/>
        </w:rPr>
        <w:t>1</w:t>
      </w:r>
      <w:r>
        <w:rPr>
          <w:rFonts w:ascii="仿宋_GB2312" w:eastAsia="仿宋_GB2312" w:cs="宋体" w:hint="eastAsia"/>
          <w:sz w:val="30"/>
          <w:szCs w:val="30"/>
        </w:rPr>
        <w:t>至</w:t>
      </w:r>
      <w:r>
        <w:rPr>
          <w:rFonts w:ascii="仿宋_GB2312" w:eastAsia="仿宋_GB2312" w:cs="宋体" w:hint="eastAsia"/>
          <w:sz w:val="30"/>
          <w:szCs w:val="30"/>
        </w:rPr>
        <w:t>2</w:t>
      </w:r>
      <w:r>
        <w:rPr>
          <w:rFonts w:ascii="仿宋_GB2312" w:eastAsia="仿宋_GB2312" w:cs="宋体" w:hint="eastAsia"/>
          <w:sz w:val="30"/>
          <w:szCs w:val="30"/>
        </w:rPr>
        <w:t>年。</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第九条</w:t>
      </w:r>
      <w:r>
        <w:rPr>
          <w:rFonts w:eastAsia="仿宋_GB2312" w:cs="宋体" w:hint="eastAsia"/>
          <w:sz w:val="30"/>
          <w:szCs w:val="30"/>
        </w:rPr>
        <w:t xml:space="preserve">  </w:t>
      </w:r>
      <w:r>
        <w:rPr>
          <w:rFonts w:eastAsia="仿宋_GB2312" w:cs="宋体" w:hint="eastAsia"/>
          <w:sz w:val="30"/>
          <w:szCs w:val="30"/>
        </w:rPr>
        <w:t>齐鲁医学部研究生处组织专家组对各单位申报的项目进行评审、遴选和审定。</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第十条</w:t>
      </w:r>
      <w:r>
        <w:rPr>
          <w:rFonts w:eastAsia="仿宋_GB2312" w:cs="宋体" w:hint="eastAsia"/>
          <w:sz w:val="30"/>
          <w:szCs w:val="30"/>
        </w:rPr>
        <w:t xml:space="preserve">  </w:t>
      </w:r>
      <w:r>
        <w:rPr>
          <w:rFonts w:eastAsia="仿宋_GB2312" w:cs="宋体" w:hint="eastAsia"/>
          <w:sz w:val="30"/>
          <w:szCs w:val="30"/>
        </w:rPr>
        <w:t>项目主要研究人员未完成已承担项目前，</w:t>
      </w:r>
      <w:r>
        <w:rPr>
          <w:rFonts w:eastAsia="仿宋_GB2312" w:cs="宋体" w:hint="eastAsia"/>
          <w:sz w:val="30"/>
          <w:szCs w:val="30"/>
        </w:rPr>
        <w:t>不得申报新项目。齐鲁医学部将视各单位项目完成情况调整其下年度项目立项数量。</w:t>
      </w:r>
    </w:p>
    <w:p w:rsidR="00E24706" w:rsidRDefault="002E59A5" w:rsidP="00BB4D9D">
      <w:pPr>
        <w:autoSpaceDE w:val="0"/>
        <w:autoSpaceDN w:val="0"/>
        <w:spacing w:beforeLines="50" w:afterLines="50" w:line="360" w:lineRule="auto"/>
        <w:jc w:val="center"/>
        <w:rPr>
          <w:rFonts w:eastAsia="黑体" w:cs="宋体"/>
          <w:bCs/>
          <w:sz w:val="30"/>
          <w:szCs w:val="30"/>
        </w:rPr>
      </w:pPr>
      <w:r>
        <w:rPr>
          <w:rFonts w:eastAsia="黑体" w:cs="宋体" w:hint="eastAsia"/>
          <w:bCs/>
          <w:sz w:val="30"/>
          <w:szCs w:val="30"/>
        </w:rPr>
        <w:t>第五章</w:t>
      </w:r>
      <w:r>
        <w:rPr>
          <w:rFonts w:eastAsia="黑体" w:cs="宋体" w:hint="eastAsia"/>
          <w:bCs/>
          <w:sz w:val="30"/>
          <w:szCs w:val="30"/>
        </w:rPr>
        <w:t xml:space="preserve">  </w:t>
      </w:r>
      <w:r>
        <w:rPr>
          <w:rFonts w:eastAsia="黑体" w:cs="宋体" w:hint="eastAsia"/>
          <w:bCs/>
          <w:sz w:val="30"/>
          <w:szCs w:val="30"/>
        </w:rPr>
        <w:t>组织实施</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第十一条</w:t>
      </w:r>
      <w:r>
        <w:rPr>
          <w:rFonts w:eastAsia="黑体" w:cs="宋体" w:hint="eastAsia"/>
          <w:sz w:val="30"/>
          <w:szCs w:val="30"/>
        </w:rPr>
        <w:t xml:space="preserve"> </w:t>
      </w:r>
      <w:r>
        <w:rPr>
          <w:rFonts w:eastAsia="仿宋_GB2312" w:cs="宋体" w:hint="eastAsia"/>
          <w:sz w:val="30"/>
          <w:szCs w:val="30"/>
        </w:rPr>
        <w:t xml:space="preserve"> </w:t>
      </w:r>
      <w:r>
        <w:rPr>
          <w:rFonts w:eastAsia="仿宋_GB2312" w:cs="宋体" w:hint="eastAsia"/>
          <w:sz w:val="30"/>
          <w:szCs w:val="30"/>
        </w:rPr>
        <w:t>项目承担单位负责立项项目的组织实施和督促检查，提供必要的支持和人员保障，加强监督指导。</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仿宋_GB2312" w:cs="宋体" w:hint="eastAsia"/>
          <w:sz w:val="30"/>
          <w:szCs w:val="30"/>
        </w:rPr>
        <w:t>各研究生培养单位对研究生教育</w:t>
      </w:r>
      <w:r>
        <w:rPr>
          <w:rFonts w:eastAsia="仿宋_GB2312" w:cs="宋体" w:hint="eastAsia"/>
          <w:sz w:val="30"/>
          <w:szCs w:val="30"/>
        </w:rPr>
        <w:t>教学研究</w:t>
      </w:r>
      <w:r>
        <w:rPr>
          <w:rFonts w:eastAsia="仿宋_GB2312" w:cs="宋体" w:hint="eastAsia"/>
          <w:sz w:val="30"/>
          <w:szCs w:val="30"/>
        </w:rPr>
        <w:t>项目的实施工作应合理计算教学或科研工作量，保障与调动项目承担人员开展研究工作的积极性。</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lastRenderedPageBreak/>
        <w:t>第十二条</w:t>
      </w:r>
      <w:r>
        <w:rPr>
          <w:rFonts w:eastAsia="黑体" w:cs="宋体" w:hint="eastAsia"/>
          <w:sz w:val="30"/>
          <w:szCs w:val="30"/>
        </w:rPr>
        <w:t xml:space="preserve">  </w:t>
      </w:r>
      <w:r>
        <w:rPr>
          <w:rFonts w:eastAsia="仿宋_GB2312" w:cs="宋体" w:hint="eastAsia"/>
          <w:sz w:val="30"/>
          <w:szCs w:val="30"/>
        </w:rPr>
        <w:t>项目研究、实施过程中，研究计划、主要研究人员需作重要调整变化时，项目承担单位要及时采取措施保证项目研究工作继续进行；如需调整变更项目负责人的，由项目承担单位提出申请，报医学部研究生</w:t>
      </w:r>
      <w:r>
        <w:rPr>
          <w:rFonts w:eastAsia="仿宋_GB2312" w:cs="宋体" w:hint="eastAsia"/>
          <w:sz w:val="30"/>
          <w:szCs w:val="30"/>
        </w:rPr>
        <w:t>处批准。</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第十四条</w:t>
      </w:r>
      <w:r>
        <w:rPr>
          <w:rFonts w:eastAsia="仿宋_GB2312" w:cs="宋体" w:hint="eastAsia"/>
          <w:sz w:val="30"/>
          <w:szCs w:val="30"/>
        </w:rPr>
        <w:t xml:space="preserve">  </w:t>
      </w:r>
      <w:r>
        <w:rPr>
          <w:rFonts w:eastAsia="仿宋_GB2312" w:cs="宋体" w:hint="eastAsia"/>
          <w:sz w:val="30"/>
          <w:szCs w:val="30"/>
        </w:rPr>
        <w:t>研究生教育</w:t>
      </w:r>
      <w:r>
        <w:rPr>
          <w:rFonts w:eastAsia="仿宋_GB2312" w:cs="宋体" w:hint="eastAsia"/>
          <w:sz w:val="30"/>
          <w:szCs w:val="30"/>
        </w:rPr>
        <w:t>教学研究</w:t>
      </w:r>
      <w:r>
        <w:rPr>
          <w:rFonts w:eastAsia="仿宋_GB2312" w:cs="宋体" w:hint="eastAsia"/>
          <w:sz w:val="30"/>
          <w:szCs w:val="30"/>
        </w:rPr>
        <w:t>项目实行项目负责人制，全面负责有关研究与实施工作，承担与项目有关的学术与法律责任。</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第十五条</w:t>
      </w:r>
      <w:r>
        <w:rPr>
          <w:rFonts w:eastAsia="仿宋_GB2312" w:cs="宋体" w:hint="eastAsia"/>
          <w:sz w:val="30"/>
          <w:szCs w:val="30"/>
        </w:rPr>
        <w:t xml:space="preserve">  </w:t>
      </w:r>
      <w:r>
        <w:rPr>
          <w:rFonts w:eastAsia="仿宋_GB2312" w:cs="宋体" w:hint="eastAsia"/>
          <w:sz w:val="30"/>
          <w:szCs w:val="30"/>
        </w:rPr>
        <w:t>项目实施期间实行年度报告制度。自批准立项起的第一年，项目负责人应填写《齐鲁医学部研究生教育</w:t>
      </w:r>
      <w:r>
        <w:rPr>
          <w:rFonts w:eastAsia="仿宋_GB2312" w:cs="宋体" w:hint="eastAsia"/>
          <w:sz w:val="30"/>
          <w:szCs w:val="30"/>
        </w:rPr>
        <w:t>教学教学研究</w:t>
      </w:r>
      <w:r>
        <w:rPr>
          <w:rFonts w:eastAsia="仿宋_GB2312" w:cs="宋体" w:hint="eastAsia"/>
          <w:sz w:val="30"/>
          <w:szCs w:val="30"/>
        </w:rPr>
        <w:t>项目年度进展报告书》，由所在单位审核后，</w:t>
      </w:r>
      <w:r>
        <w:rPr>
          <w:rFonts w:ascii="仿宋_GB2312" w:eastAsia="仿宋_GB2312" w:cs="宋体" w:hint="eastAsia"/>
          <w:sz w:val="30"/>
          <w:szCs w:val="30"/>
        </w:rPr>
        <w:t>于每年</w:t>
      </w:r>
      <w:r>
        <w:rPr>
          <w:rFonts w:ascii="仿宋_GB2312" w:eastAsia="仿宋_GB2312" w:cs="宋体" w:hint="eastAsia"/>
          <w:sz w:val="30"/>
          <w:szCs w:val="30"/>
        </w:rPr>
        <w:t>12</w:t>
      </w:r>
      <w:r>
        <w:rPr>
          <w:rFonts w:ascii="仿宋_GB2312" w:eastAsia="仿宋_GB2312" w:cs="宋体" w:hint="eastAsia"/>
          <w:sz w:val="30"/>
          <w:szCs w:val="30"/>
        </w:rPr>
        <w:t>月</w:t>
      </w:r>
      <w:r>
        <w:rPr>
          <w:rFonts w:eastAsia="仿宋_GB2312" w:cs="宋体" w:hint="eastAsia"/>
          <w:sz w:val="30"/>
          <w:szCs w:val="30"/>
        </w:rPr>
        <w:t>报医学部研究生处。</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w:t>
      </w:r>
      <w:r>
        <w:rPr>
          <w:rFonts w:eastAsia="黑体" w:cs="宋体" w:hint="eastAsia"/>
          <w:sz w:val="30"/>
          <w:szCs w:val="30"/>
        </w:rPr>
        <w:t>六</w:t>
      </w:r>
      <w:r>
        <w:rPr>
          <w:rFonts w:eastAsia="黑体" w:cs="宋体" w:hint="eastAsia"/>
          <w:sz w:val="30"/>
          <w:szCs w:val="30"/>
        </w:rPr>
        <w:t>条</w:t>
      </w:r>
      <w:r>
        <w:rPr>
          <w:rFonts w:eastAsia="仿宋_GB2312" w:cs="宋体" w:hint="eastAsia"/>
          <w:sz w:val="30"/>
          <w:szCs w:val="30"/>
        </w:rPr>
        <w:t xml:space="preserve">  </w:t>
      </w:r>
      <w:r>
        <w:rPr>
          <w:rFonts w:eastAsia="仿宋_GB2312" w:cs="宋体" w:hint="eastAsia"/>
          <w:sz w:val="30"/>
          <w:szCs w:val="30"/>
        </w:rPr>
        <w:t>研究生教育</w:t>
      </w:r>
      <w:r>
        <w:rPr>
          <w:rFonts w:eastAsia="仿宋_GB2312" w:cs="宋体" w:hint="eastAsia"/>
          <w:sz w:val="30"/>
          <w:szCs w:val="30"/>
        </w:rPr>
        <w:t>研究</w:t>
      </w:r>
      <w:r>
        <w:rPr>
          <w:rFonts w:eastAsia="仿宋_GB2312" w:cs="宋体" w:hint="eastAsia"/>
          <w:sz w:val="30"/>
          <w:szCs w:val="30"/>
        </w:rPr>
        <w:t>项目实行结题验收制度。项目计划任务完成后，负责人应及时填写《齐鲁医学部研究生教育</w:t>
      </w:r>
      <w:r>
        <w:rPr>
          <w:rFonts w:eastAsia="仿宋_GB2312" w:cs="宋体" w:hint="eastAsia"/>
          <w:sz w:val="30"/>
          <w:szCs w:val="30"/>
        </w:rPr>
        <w:t>教学研究</w:t>
      </w:r>
      <w:r>
        <w:rPr>
          <w:rFonts w:eastAsia="仿宋_GB2312" w:cs="宋体" w:hint="eastAsia"/>
          <w:sz w:val="30"/>
          <w:szCs w:val="30"/>
        </w:rPr>
        <w:t>项目结题报告书》（以下称《结题报告书》），撰写项目实施报告，提供相关材料，由项目承担单位报医学部研究生处，由齐鲁医学部组织结题验收。验收形式主要实行专家组会议审核的办法。</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w:t>
      </w:r>
      <w:r>
        <w:rPr>
          <w:rFonts w:eastAsia="黑体" w:cs="宋体" w:hint="eastAsia"/>
          <w:sz w:val="30"/>
          <w:szCs w:val="30"/>
        </w:rPr>
        <w:t>七</w:t>
      </w:r>
      <w:r>
        <w:rPr>
          <w:rFonts w:eastAsia="黑体" w:cs="宋体" w:hint="eastAsia"/>
          <w:sz w:val="30"/>
          <w:szCs w:val="30"/>
        </w:rPr>
        <w:t>条</w:t>
      </w:r>
      <w:r>
        <w:rPr>
          <w:rFonts w:eastAsia="仿宋_GB2312" w:cs="宋体" w:hint="eastAsia"/>
          <w:sz w:val="30"/>
          <w:szCs w:val="30"/>
        </w:rPr>
        <w:t xml:space="preserve">  </w:t>
      </w:r>
      <w:r>
        <w:rPr>
          <w:rFonts w:eastAsia="仿宋_GB2312" w:cs="宋体" w:hint="eastAsia"/>
          <w:sz w:val="30"/>
          <w:szCs w:val="30"/>
        </w:rPr>
        <w:t>项目承担单位要加强经费管理，争取多渠道投入，保证专款专用，提高使用效益。项目立项后，有关单位应根据需要</w:t>
      </w:r>
      <w:r>
        <w:rPr>
          <w:rFonts w:eastAsia="仿宋_GB2312" w:cs="宋体" w:hint="eastAsia"/>
          <w:sz w:val="30"/>
          <w:szCs w:val="30"/>
        </w:rPr>
        <w:t>,</w:t>
      </w:r>
      <w:r>
        <w:rPr>
          <w:rFonts w:eastAsia="仿宋_GB2312" w:cs="宋体" w:hint="eastAsia"/>
          <w:sz w:val="30"/>
          <w:szCs w:val="30"/>
        </w:rPr>
        <w:t>将配套经费一并纳入项目预算。项目经费的使用范围包括：资料费（含与项目研究相关的打印、复印费，图书、教学软件等文献资料的购置费），为完成项目研究与实施必须举办的会议费，必需的调研差旅费，与课题相关的论文、著作出版费，成果鉴定费</w:t>
      </w:r>
      <w:r>
        <w:rPr>
          <w:rFonts w:eastAsia="仿宋_GB2312" w:cs="宋体" w:hint="eastAsia"/>
          <w:sz w:val="30"/>
          <w:szCs w:val="30"/>
        </w:rPr>
        <w:t>等。资助经费一般不得</w:t>
      </w:r>
      <w:r>
        <w:rPr>
          <w:rFonts w:eastAsia="仿宋_GB2312" w:cs="宋体" w:hint="eastAsia"/>
          <w:sz w:val="30"/>
          <w:szCs w:val="30"/>
        </w:rPr>
        <w:lastRenderedPageBreak/>
        <w:t>用于购置设备，不得用于与研究项目无关的开支。对未按要求完成项目任务的，要追回资助经费，并追究有关人员的责任。</w:t>
      </w:r>
    </w:p>
    <w:p w:rsidR="00E24706" w:rsidRDefault="002E59A5" w:rsidP="00BB4D9D">
      <w:pPr>
        <w:autoSpaceDE w:val="0"/>
        <w:autoSpaceDN w:val="0"/>
        <w:spacing w:beforeLines="50" w:afterLines="50" w:line="360" w:lineRule="auto"/>
        <w:jc w:val="center"/>
        <w:rPr>
          <w:rFonts w:eastAsia="黑体" w:cs="宋体"/>
          <w:bCs/>
          <w:sz w:val="30"/>
          <w:szCs w:val="30"/>
        </w:rPr>
      </w:pPr>
      <w:r>
        <w:rPr>
          <w:rFonts w:eastAsia="黑体" w:cs="宋体" w:hint="eastAsia"/>
          <w:bCs/>
          <w:sz w:val="30"/>
          <w:szCs w:val="30"/>
        </w:rPr>
        <w:t>第六章</w:t>
      </w:r>
      <w:r>
        <w:rPr>
          <w:rFonts w:eastAsia="黑体" w:cs="宋体" w:hint="eastAsia"/>
          <w:bCs/>
          <w:sz w:val="30"/>
          <w:szCs w:val="30"/>
        </w:rPr>
        <w:t xml:space="preserve">  </w:t>
      </w:r>
      <w:r>
        <w:rPr>
          <w:rFonts w:eastAsia="黑体" w:cs="宋体" w:hint="eastAsia"/>
          <w:bCs/>
          <w:sz w:val="30"/>
          <w:szCs w:val="30"/>
        </w:rPr>
        <w:t>成果管理</w:t>
      </w:r>
    </w:p>
    <w:p w:rsidR="00E24706" w:rsidRDefault="002E59A5" w:rsidP="00BB4D9D">
      <w:pPr>
        <w:tabs>
          <w:tab w:val="left" w:pos="148"/>
        </w:tabs>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w:t>
      </w:r>
      <w:r>
        <w:rPr>
          <w:rFonts w:eastAsia="黑体" w:cs="宋体" w:hint="eastAsia"/>
          <w:sz w:val="30"/>
          <w:szCs w:val="30"/>
        </w:rPr>
        <w:t>八</w:t>
      </w:r>
      <w:r>
        <w:rPr>
          <w:rFonts w:eastAsia="黑体" w:cs="宋体" w:hint="eastAsia"/>
          <w:sz w:val="30"/>
          <w:szCs w:val="30"/>
        </w:rPr>
        <w:t>条</w:t>
      </w:r>
      <w:r>
        <w:rPr>
          <w:rFonts w:eastAsia="黑体" w:cs="宋体" w:hint="eastAsia"/>
          <w:sz w:val="30"/>
          <w:szCs w:val="30"/>
        </w:rPr>
        <w:t xml:space="preserve"> </w:t>
      </w:r>
      <w:r>
        <w:rPr>
          <w:rFonts w:eastAsia="仿宋_GB2312" w:cs="宋体" w:hint="eastAsia"/>
          <w:sz w:val="30"/>
          <w:szCs w:val="30"/>
        </w:rPr>
        <w:t xml:space="preserve"> </w:t>
      </w:r>
      <w:r>
        <w:rPr>
          <w:rFonts w:eastAsia="仿宋_GB2312" w:cs="宋体" w:hint="eastAsia"/>
          <w:sz w:val="30"/>
          <w:szCs w:val="30"/>
        </w:rPr>
        <w:t>各研究生培养单位要加强对研究生教育</w:t>
      </w:r>
      <w:r>
        <w:rPr>
          <w:rFonts w:eastAsia="仿宋_GB2312" w:cs="宋体" w:hint="eastAsia"/>
          <w:sz w:val="30"/>
          <w:szCs w:val="30"/>
        </w:rPr>
        <w:t>教学研究</w:t>
      </w:r>
      <w:r>
        <w:rPr>
          <w:rFonts w:eastAsia="仿宋_GB2312" w:cs="宋体" w:hint="eastAsia"/>
          <w:sz w:val="30"/>
          <w:szCs w:val="30"/>
        </w:rPr>
        <w:t>成果的宣传，利用多种媒体，加强有关信息与经验交流，推动研究生教育创新与改革的深入发展，及时推广创新成果，充分发挥创新成果对医科类研究生教育发展的推动作用。应及时将有关信息报送齐鲁医学部研究生处，以便及时在医学部网站及有关媒体宣传，促进创新成果的推广应用。</w:t>
      </w:r>
    </w:p>
    <w:p w:rsidR="00E24706" w:rsidRDefault="002E59A5" w:rsidP="00BB4D9D">
      <w:pPr>
        <w:autoSpaceDE w:val="0"/>
        <w:autoSpaceDN w:val="0"/>
        <w:spacing w:beforeLines="50" w:afterLines="50" w:line="360" w:lineRule="auto"/>
        <w:jc w:val="center"/>
        <w:rPr>
          <w:rFonts w:eastAsia="黑体" w:cs="宋体"/>
          <w:bCs/>
          <w:sz w:val="30"/>
          <w:szCs w:val="30"/>
        </w:rPr>
      </w:pPr>
      <w:r>
        <w:rPr>
          <w:rFonts w:eastAsia="黑体" w:cs="宋体" w:hint="eastAsia"/>
          <w:bCs/>
          <w:sz w:val="30"/>
          <w:szCs w:val="30"/>
        </w:rPr>
        <w:t>第七章</w:t>
      </w:r>
      <w:r>
        <w:rPr>
          <w:rFonts w:eastAsia="黑体" w:cs="宋体" w:hint="eastAsia"/>
          <w:bCs/>
          <w:sz w:val="30"/>
          <w:szCs w:val="30"/>
        </w:rPr>
        <w:t xml:space="preserve">  </w:t>
      </w:r>
      <w:r>
        <w:rPr>
          <w:rFonts w:eastAsia="黑体" w:cs="宋体" w:hint="eastAsia"/>
          <w:bCs/>
          <w:sz w:val="30"/>
          <w:szCs w:val="30"/>
        </w:rPr>
        <w:t>附</w:t>
      </w:r>
      <w:r>
        <w:rPr>
          <w:rFonts w:eastAsia="黑体" w:cs="宋体" w:hint="eastAsia"/>
          <w:bCs/>
          <w:sz w:val="30"/>
          <w:szCs w:val="30"/>
        </w:rPr>
        <w:t xml:space="preserve">  </w:t>
      </w:r>
      <w:r>
        <w:rPr>
          <w:rFonts w:eastAsia="黑体" w:cs="宋体" w:hint="eastAsia"/>
          <w:bCs/>
          <w:sz w:val="30"/>
          <w:szCs w:val="30"/>
        </w:rPr>
        <w:t>则</w:t>
      </w:r>
    </w:p>
    <w:p w:rsidR="00E24706" w:rsidRDefault="002E59A5" w:rsidP="00BB4D9D">
      <w:pPr>
        <w:autoSpaceDE w:val="0"/>
        <w:autoSpaceDN w:val="0"/>
        <w:spacing w:line="360" w:lineRule="auto"/>
        <w:ind w:firstLineChars="200" w:firstLine="600"/>
        <w:rPr>
          <w:rFonts w:eastAsia="仿宋_GB2312" w:cs="宋体"/>
          <w:sz w:val="30"/>
          <w:szCs w:val="30"/>
        </w:rPr>
      </w:pPr>
      <w:r>
        <w:rPr>
          <w:rFonts w:eastAsia="黑体" w:cs="宋体" w:hint="eastAsia"/>
          <w:sz w:val="30"/>
          <w:szCs w:val="30"/>
        </w:rPr>
        <w:t>第十</w:t>
      </w:r>
      <w:r>
        <w:rPr>
          <w:rFonts w:eastAsia="黑体" w:cs="宋体" w:hint="eastAsia"/>
          <w:sz w:val="30"/>
          <w:szCs w:val="30"/>
        </w:rPr>
        <w:t>九</w:t>
      </w:r>
      <w:r>
        <w:rPr>
          <w:rFonts w:eastAsia="黑体" w:cs="宋体" w:hint="eastAsia"/>
          <w:sz w:val="30"/>
          <w:szCs w:val="30"/>
        </w:rPr>
        <w:t>条</w:t>
      </w:r>
      <w:r>
        <w:rPr>
          <w:rFonts w:eastAsia="黑体" w:cs="宋体" w:hint="eastAsia"/>
          <w:sz w:val="30"/>
          <w:szCs w:val="30"/>
        </w:rPr>
        <w:t xml:space="preserve"> </w:t>
      </w:r>
      <w:r>
        <w:rPr>
          <w:rFonts w:eastAsia="仿宋_GB2312" w:cs="宋体" w:hint="eastAsia"/>
          <w:sz w:val="30"/>
          <w:szCs w:val="30"/>
        </w:rPr>
        <w:t xml:space="preserve"> </w:t>
      </w:r>
      <w:r>
        <w:rPr>
          <w:rFonts w:eastAsia="仿宋_GB2312" w:cs="宋体" w:hint="eastAsia"/>
          <w:sz w:val="30"/>
          <w:szCs w:val="30"/>
        </w:rPr>
        <w:t>本办法由齐鲁医学部研</w:t>
      </w:r>
      <w:r>
        <w:rPr>
          <w:rFonts w:eastAsia="仿宋_GB2312" w:cs="宋体" w:hint="eastAsia"/>
          <w:sz w:val="30"/>
          <w:szCs w:val="30"/>
        </w:rPr>
        <w:t>究生处负责解释。</w:t>
      </w:r>
    </w:p>
    <w:p w:rsidR="00E24706" w:rsidRDefault="00E24706" w:rsidP="00BB4D9D">
      <w:pPr>
        <w:autoSpaceDE w:val="0"/>
        <w:autoSpaceDN w:val="0"/>
        <w:spacing w:line="360" w:lineRule="auto"/>
        <w:ind w:firstLineChars="200" w:firstLine="600"/>
        <w:rPr>
          <w:rFonts w:eastAsia="黑体" w:cs="宋体"/>
          <w:sz w:val="30"/>
          <w:szCs w:val="30"/>
        </w:rPr>
      </w:pPr>
    </w:p>
    <w:p w:rsidR="00E24706" w:rsidRDefault="00E24706" w:rsidP="00BB4D9D">
      <w:pPr>
        <w:autoSpaceDE w:val="0"/>
        <w:autoSpaceDN w:val="0"/>
        <w:spacing w:line="360" w:lineRule="auto"/>
        <w:ind w:firstLineChars="200" w:firstLine="600"/>
        <w:rPr>
          <w:rFonts w:eastAsia="黑体" w:cs="宋体"/>
          <w:sz w:val="30"/>
          <w:szCs w:val="30"/>
        </w:rPr>
      </w:pPr>
    </w:p>
    <w:p w:rsidR="00E24706" w:rsidRDefault="002E59A5" w:rsidP="00BB4D9D">
      <w:pPr>
        <w:autoSpaceDE w:val="0"/>
        <w:autoSpaceDN w:val="0"/>
        <w:spacing w:line="360" w:lineRule="auto"/>
        <w:ind w:firstLineChars="200" w:firstLine="600"/>
        <w:rPr>
          <w:rFonts w:ascii="仿宋_GB2312" w:eastAsia="仿宋_GB2312" w:cs="宋体"/>
          <w:sz w:val="30"/>
          <w:szCs w:val="30"/>
        </w:rPr>
      </w:pPr>
      <w:r>
        <w:rPr>
          <w:rFonts w:eastAsia="仿宋_GB2312" w:cs="宋体" w:hint="eastAsia"/>
          <w:sz w:val="30"/>
          <w:szCs w:val="30"/>
        </w:rPr>
        <w:t>附件</w:t>
      </w:r>
      <w:r>
        <w:rPr>
          <w:rFonts w:ascii="仿宋_GB2312" w:eastAsia="仿宋_GB2312" w:cs="宋体" w:hint="eastAsia"/>
          <w:sz w:val="30"/>
          <w:szCs w:val="30"/>
        </w:rPr>
        <w:t>：</w:t>
      </w:r>
      <w:r>
        <w:rPr>
          <w:rFonts w:ascii="仿宋_GB2312" w:eastAsia="仿宋_GB2312" w:cs="宋体" w:hint="eastAsia"/>
          <w:sz w:val="30"/>
          <w:szCs w:val="30"/>
        </w:rPr>
        <w:t xml:space="preserve">1. </w:t>
      </w:r>
      <w:r>
        <w:rPr>
          <w:rFonts w:ascii="仿宋_GB2312" w:eastAsia="仿宋_GB2312" w:cs="宋体" w:hint="eastAsia"/>
          <w:sz w:val="30"/>
          <w:szCs w:val="30"/>
        </w:rPr>
        <w:t>齐鲁医学部研究生教育</w:t>
      </w:r>
      <w:r>
        <w:rPr>
          <w:rFonts w:ascii="仿宋_GB2312" w:eastAsia="仿宋_GB2312" w:cs="宋体" w:hint="eastAsia"/>
          <w:sz w:val="30"/>
          <w:szCs w:val="30"/>
        </w:rPr>
        <w:t>教学研究</w:t>
      </w:r>
      <w:r>
        <w:rPr>
          <w:rFonts w:ascii="仿宋_GB2312" w:eastAsia="仿宋_GB2312" w:cs="宋体" w:hint="eastAsia"/>
          <w:sz w:val="30"/>
          <w:szCs w:val="30"/>
        </w:rPr>
        <w:t>项目申请书</w:t>
      </w:r>
    </w:p>
    <w:p w:rsidR="00E24706" w:rsidRDefault="002E59A5" w:rsidP="00BB4D9D">
      <w:pPr>
        <w:autoSpaceDE w:val="0"/>
        <w:autoSpaceDN w:val="0"/>
        <w:spacing w:line="360" w:lineRule="auto"/>
        <w:ind w:firstLineChars="500" w:firstLine="1500"/>
        <w:rPr>
          <w:rFonts w:ascii="仿宋_GB2312" w:eastAsia="仿宋_GB2312" w:cs="宋体"/>
          <w:sz w:val="30"/>
          <w:szCs w:val="30"/>
        </w:rPr>
      </w:pPr>
      <w:r>
        <w:rPr>
          <w:rFonts w:ascii="仿宋_GB2312" w:eastAsia="仿宋_GB2312" w:cs="宋体" w:hint="eastAsia"/>
          <w:sz w:val="30"/>
          <w:szCs w:val="30"/>
        </w:rPr>
        <w:t xml:space="preserve">2. </w:t>
      </w:r>
      <w:r>
        <w:rPr>
          <w:rFonts w:ascii="仿宋_GB2312" w:eastAsia="仿宋_GB2312" w:cs="宋体" w:hint="eastAsia"/>
          <w:sz w:val="30"/>
          <w:szCs w:val="30"/>
        </w:rPr>
        <w:t>齐鲁医学部教育</w:t>
      </w:r>
      <w:r>
        <w:rPr>
          <w:rFonts w:ascii="仿宋_GB2312" w:eastAsia="仿宋_GB2312" w:cs="宋体" w:hint="eastAsia"/>
          <w:sz w:val="30"/>
          <w:szCs w:val="30"/>
        </w:rPr>
        <w:t>教学研究</w:t>
      </w:r>
      <w:r>
        <w:rPr>
          <w:rFonts w:ascii="仿宋_GB2312" w:eastAsia="仿宋_GB2312" w:cs="宋体" w:hint="eastAsia"/>
          <w:sz w:val="30"/>
          <w:szCs w:val="30"/>
        </w:rPr>
        <w:t>项目年度进展报告书</w:t>
      </w:r>
    </w:p>
    <w:p w:rsidR="00E24706" w:rsidRDefault="002E59A5" w:rsidP="00BB4D9D">
      <w:pPr>
        <w:autoSpaceDE w:val="0"/>
        <w:autoSpaceDN w:val="0"/>
        <w:spacing w:line="360" w:lineRule="auto"/>
        <w:ind w:firstLineChars="500" w:firstLine="1500"/>
        <w:rPr>
          <w:rFonts w:ascii="仿宋_GB2312" w:eastAsia="仿宋_GB2312" w:cs="宋体"/>
          <w:sz w:val="30"/>
          <w:szCs w:val="30"/>
        </w:rPr>
      </w:pPr>
      <w:r>
        <w:rPr>
          <w:rFonts w:ascii="仿宋_GB2312" w:eastAsia="仿宋_GB2312" w:cs="宋体" w:hint="eastAsia"/>
          <w:sz w:val="30"/>
          <w:szCs w:val="30"/>
        </w:rPr>
        <w:t xml:space="preserve">3. </w:t>
      </w:r>
      <w:r>
        <w:rPr>
          <w:rFonts w:ascii="仿宋_GB2312" w:eastAsia="仿宋_GB2312" w:cs="宋体" w:hint="eastAsia"/>
          <w:sz w:val="30"/>
          <w:szCs w:val="30"/>
        </w:rPr>
        <w:t>齐鲁医学部研究生教育</w:t>
      </w:r>
      <w:r>
        <w:rPr>
          <w:rFonts w:ascii="仿宋_GB2312" w:eastAsia="仿宋_GB2312" w:cs="宋体" w:hint="eastAsia"/>
          <w:sz w:val="30"/>
          <w:szCs w:val="30"/>
        </w:rPr>
        <w:t>教学研究</w:t>
      </w:r>
      <w:r>
        <w:rPr>
          <w:rFonts w:ascii="仿宋_GB2312" w:eastAsia="仿宋_GB2312" w:cs="宋体" w:hint="eastAsia"/>
          <w:sz w:val="30"/>
          <w:szCs w:val="30"/>
        </w:rPr>
        <w:t>项目结题报告书</w:t>
      </w:r>
    </w:p>
    <w:p w:rsidR="00E24706" w:rsidRDefault="00E24706">
      <w:pPr>
        <w:spacing w:line="360" w:lineRule="auto"/>
        <w:rPr>
          <w:rFonts w:ascii="仿宋_GB2312" w:eastAsia="仿宋_GB2312" w:cs="宋体"/>
          <w:sz w:val="30"/>
          <w:szCs w:val="30"/>
        </w:rPr>
        <w:sectPr w:rsidR="00E24706">
          <w:footerReference w:type="even" r:id="rId7"/>
          <w:footerReference w:type="default" r:id="rId8"/>
          <w:pgSz w:w="11907" w:h="16840"/>
          <w:pgMar w:top="1928" w:right="1418" w:bottom="1928" w:left="1418" w:header="720" w:footer="1588" w:gutter="0"/>
          <w:pgNumType w:start="1"/>
          <w:cols w:space="720"/>
        </w:sectPr>
      </w:pPr>
    </w:p>
    <w:p w:rsidR="00E24706" w:rsidRDefault="00E24706">
      <w:pPr>
        <w:spacing w:line="360" w:lineRule="auto"/>
        <w:rPr>
          <w:rFonts w:ascii="仿宋_GB2312" w:eastAsia="仿宋_GB2312"/>
          <w:sz w:val="30"/>
          <w:szCs w:val="30"/>
        </w:rPr>
      </w:pPr>
    </w:p>
    <w:p w:rsidR="00E24706" w:rsidRDefault="00E24706">
      <w:pPr>
        <w:spacing w:line="360" w:lineRule="auto"/>
        <w:rPr>
          <w:sz w:val="30"/>
          <w:szCs w:val="30"/>
        </w:rPr>
      </w:pPr>
    </w:p>
    <w:sectPr w:rsidR="00E24706" w:rsidSect="00E24706">
      <w:type w:val="continuous"/>
      <w:pgSz w:w="11907" w:h="16840"/>
      <w:pgMar w:top="1928" w:right="1418" w:bottom="1928" w:left="1418" w:header="720" w:footer="15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A5" w:rsidRDefault="002E59A5" w:rsidP="00E24706">
      <w:pPr>
        <w:spacing w:after="0"/>
      </w:pPr>
      <w:r>
        <w:separator/>
      </w:r>
    </w:p>
  </w:endnote>
  <w:endnote w:type="continuationSeparator" w:id="0">
    <w:p w:rsidR="002E59A5" w:rsidRDefault="002E59A5" w:rsidP="00E247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06" w:rsidRDefault="00E24706">
    <w:pPr>
      <w:pStyle w:val="a4"/>
      <w:framePr w:wrap="around" w:vAnchor="text" w:hAnchor="margin" w:xAlign="outside" w:y="1"/>
      <w:rPr>
        <w:rStyle w:val="a6"/>
      </w:rPr>
    </w:pPr>
    <w:r>
      <w:rPr>
        <w:rStyle w:val="a6"/>
      </w:rPr>
      <w:fldChar w:fldCharType="begin"/>
    </w:r>
    <w:r w:rsidR="002E59A5">
      <w:rPr>
        <w:rStyle w:val="a6"/>
      </w:rPr>
      <w:instrText xml:space="preserve">PAGE  </w:instrText>
    </w:r>
    <w:r>
      <w:rPr>
        <w:rStyle w:val="a6"/>
      </w:rPr>
      <w:fldChar w:fldCharType="end"/>
    </w:r>
  </w:p>
  <w:p w:rsidR="00E24706" w:rsidRDefault="00E2470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06" w:rsidRDefault="00E24706">
    <w:pPr>
      <w:pStyle w:val="a4"/>
      <w:tabs>
        <w:tab w:val="center" w:pos="4595"/>
        <w:tab w:val="left" w:pos="7716"/>
      </w:tabs>
      <w:ind w:right="360" w:firstLine="360"/>
    </w:pPr>
    <w:r w:rsidRPr="00E24706">
      <w:rPr>
        <w:sz w:val="28"/>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E24706" w:rsidRDefault="00E24706">
                <w:pPr>
                  <w:pStyle w:val="a4"/>
                  <w:ind w:leftChars="150" w:left="330" w:rightChars="150" w:right="330"/>
                </w:pPr>
              </w:p>
            </w:txbxContent>
          </v:textbox>
          <w10:wrap anchorx="margin"/>
        </v:shape>
      </w:pict>
    </w:r>
    <w:r w:rsidR="002E59A5">
      <w:rPr>
        <w:rFonts w:hint="eastAsia"/>
        <w:sz w:val="28"/>
      </w:rPr>
      <w:tab/>
    </w:r>
    <w:r w:rsidR="002E59A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A5" w:rsidRDefault="002E59A5" w:rsidP="00E24706">
      <w:pPr>
        <w:spacing w:after="0"/>
      </w:pPr>
      <w:r>
        <w:separator/>
      </w:r>
    </w:p>
  </w:footnote>
  <w:footnote w:type="continuationSeparator" w:id="0">
    <w:p w:rsidR="002E59A5" w:rsidRDefault="002E59A5" w:rsidP="00E247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31D50"/>
    <w:rsid w:val="00031C6E"/>
    <w:rsid w:val="00142F55"/>
    <w:rsid w:val="002C0D4F"/>
    <w:rsid w:val="002E59A5"/>
    <w:rsid w:val="002E7A6E"/>
    <w:rsid w:val="002F47F0"/>
    <w:rsid w:val="00323B43"/>
    <w:rsid w:val="003D37D8"/>
    <w:rsid w:val="004025D9"/>
    <w:rsid w:val="00426133"/>
    <w:rsid w:val="004358AB"/>
    <w:rsid w:val="00437C94"/>
    <w:rsid w:val="00516F58"/>
    <w:rsid w:val="00533615"/>
    <w:rsid w:val="005522B0"/>
    <w:rsid w:val="00635957"/>
    <w:rsid w:val="00682EF5"/>
    <w:rsid w:val="007405A5"/>
    <w:rsid w:val="00743F68"/>
    <w:rsid w:val="008225AB"/>
    <w:rsid w:val="00883C55"/>
    <w:rsid w:val="008B7726"/>
    <w:rsid w:val="009640DF"/>
    <w:rsid w:val="00A06EEE"/>
    <w:rsid w:val="00A136DF"/>
    <w:rsid w:val="00A15DE8"/>
    <w:rsid w:val="00AF1CBC"/>
    <w:rsid w:val="00B2619D"/>
    <w:rsid w:val="00B27FA0"/>
    <w:rsid w:val="00BB4D9D"/>
    <w:rsid w:val="00C41306"/>
    <w:rsid w:val="00C54FF1"/>
    <w:rsid w:val="00C614B9"/>
    <w:rsid w:val="00C9700E"/>
    <w:rsid w:val="00CB1AC6"/>
    <w:rsid w:val="00D31D50"/>
    <w:rsid w:val="00D42EAF"/>
    <w:rsid w:val="00E076C0"/>
    <w:rsid w:val="00E24706"/>
    <w:rsid w:val="00F52132"/>
    <w:rsid w:val="00F91A0E"/>
    <w:rsid w:val="00FA35BF"/>
    <w:rsid w:val="0762021D"/>
    <w:rsid w:val="3D0C2094"/>
    <w:rsid w:val="4F370AFB"/>
    <w:rsid w:val="628948B1"/>
    <w:rsid w:val="76C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0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24706"/>
    <w:pPr>
      <w:widowControl w:val="0"/>
      <w:adjustRightInd/>
      <w:snapToGrid/>
      <w:spacing w:after="0" w:line="360" w:lineRule="auto"/>
      <w:ind w:firstLineChars="200" w:firstLine="560"/>
      <w:jc w:val="both"/>
    </w:pPr>
    <w:rPr>
      <w:rFonts w:ascii="Times New Roman" w:eastAsia="宋体" w:hAnsi="Times New Roman" w:cs="Times New Roman"/>
      <w:kern w:val="2"/>
      <w:sz w:val="28"/>
      <w:szCs w:val="30"/>
    </w:rPr>
  </w:style>
  <w:style w:type="paragraph" w:styleId="a4">
    <w:name w:val="footer"/>
    <w:basedOn w:val="a"/>
    <w:link w:val="Char0"/>
    <w:unhideWhenUsed/>
    <w:qFormat/>
    <w:rsid w:val="00E24706"/>
    <w:pPr>
      <w:tabs>
        <w:tab w:val="center" w:pos="4153"/>
        <w:tab w:val="right" w:pos="8306"/>
      </w:tabs>
    </w:pPr>
    <w:rPr>
      <w:sz w:val="18"/>
      <w:szCs w:val="18"/>
    </w:rPr>
  </w:style>
  <w:style w:type="paragraph" w:styleId="a5">
    <w:name w:val="header"/>
    <w:basedOn w:val="a"/>
    <w:link w:val="Char1"/>
    <w:uiPriority w:val="99"/>
    <w:unhideWhenUsed/>
    <w:qFormat/>
    <w:rsid w:val="00E24706"/>
    <w:pPr>
      <w:pBdr>
        <w:bottom w:val="single" w:sz="6" w:space="1" w:color="auto"/>
      </w:pBdr>
      <w:tabs>
        <w:tab w:val="center" w:pos="4153"/>
        <w:tab w:val="right" w:pos="8306"/>
      </w:tabs>
      <w:jc w:val="center"/>
    </w:pPr>
    <w:rPr>
      <w:sz w:val="18"/>
      <w:szCs w:val="18"/>
    </w:rPr>
  </w:style>
  <w:style w:type="character" w:styleId="a6">
    <w:name w:val="page number"/>
    <w:basedOn w:val="a0"/>
    <w:qFormat/>
    <w:rsid w:val="00E24706"/>
  </w:style>
  <w:style w:type="character" w:customStyle="1" w:styleId="Char1">
    <w:name w:val="页眉 Char"/>
    <w:basedOn w:val="a0"/>
    <w:link w:val="a5"/>
    <w:uiPriority w:val="99"/>
    <w:semiHidden/>
    <w:qFormat/>
    <w:rsid w:val="00E24706"/>
    <w:rPr>
      <w:rFonts w:ascii="Tahoma" w:hAnsi="Tahoma"/>
      <w:sz w:val="18"/>
      <w:szCs w:val="18"/>
    </w:rPr>
  </w:style>
  <w:style w:type="character" w:customStyle="1" w:styleId="Char0">
    <w:name w:val="页脚 Char"/>
    <w:basedOn w:val="a0"/>
    <w:link w:val="a4"/>
    <w:uiPriority w:val="99"/>
    <w:semiHidden/>
    <w:qFormat/>
    <w:rsid w:val="00E24706"/>
    <w:rPr>
      <w:rFonts w:ascii="Tahoma" w:hAnsi="Tahoma"/>
      <w:sz w:val="18"/>
      <w:szCs w:val="18"/>
    </w:rPr>
  </w:style>
  <w:style w:type="character" w:customStyle="1" w:styleId="Char">
    <w:name w:val="正文文本缩进 Char"/>
    <w:basedOn w:val="a0"/>
    <w:link w:val="a3"/>
    <w:qFormat/>
    <w:rsid w:val="00E24706"/>
    <w:rPr>
      <w:rFonts w:ascii="Times New Roman" w:eastAsia="宋体" w:hAnsi="Times New Roman" w:cs="Times New Roman"/>
      <w:kern w:val="2"/>
      <w:sz w:val="28"/>
      <w:szCs w:val="30"/>
    </w:rPr>
  </w:style>
  <w:style w:type="paragraph" w:styleId="a7">
    <w:name w:val="Balloon Text"/>
    <w:basedOn w:val="a"/>
    <w:link w:val="Char2"/>
    <w:uiPriority w:val="99"/>
    <w:semiHidden/>
    <w:unhideWhenUsed/>
    <w:rsid w:val="00BB4D9D"/>
    <w:pPr>
      <w:spacing w:after="0"/>
    </w:pPr>
    <w:rPr>
      <w:sz w:val="18"/>
      <w:szCs w:val="18"/>
    </w:rPr>
  </w:style>
  <w:style w:type="character" w:customStyle="1" w:styleId="Char2">
    <w:name w:val="批注框文本 Char"/>
    <w:basedOn w:val="a0"/>
    <w:link w:val="a7"/>
    <w:uiPriority w:val="99"/>
    <w:semiHidden/>
    <w:rsid w:val="00BB4D9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2008-09-11T17:20:00Z</dcterms:created>
  <dcterms:modified xsi:type="dcterms:W3CDTF">2017-06-16T07:29:00Z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